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ABF" w:rsidRDefault="000A2ABF" w:rsidP="000A2ABF">
      <w:pPr>
        <w:spacing w:line="480" w:lineRule="auto"/>
        <w:jc w:val="center"/>
        <w:rPr>
          <w:rFonts w:ascii="Times New Roman" w:hAnsi="Times New Roman" w:cs="Times New Roman"/>
          <w:sz w:val="24"/>
          <w:szCs w:val="24"/>
        </w:rPr>
      </w:pPr>
    </w:p>
    <w:p w:rsidR="000A2ABF" w:rsidRDefault="00FE4DE9" w:rsidP="00FE4DE9">
      <w:pPr>
        <w:tabs>
          <w:tab w:val="left" w:pos="5774"/>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A2ABF" w:rsidRDefault="000A2ABF" w:rsidP="000A2ABF">
      <w:pPr>
        <w:spacing w:line="480" w:lineRule="auto"/>
        <w:jc w:val="center"/>
        <w:rPr>
          <w:rFonts w:ascii="Times New Roman" w:hAnsi="Times New Roman" w:cs="Times New Roman"/>
          <w:sz w:val="24"/>
          <w:szCs w:val="24"/>
        </w:rPr>
      </w:pPr>
      <w:r>
        <w:rPr>
          <w:rFonts w:ascii="Times New Roman" w:hAnsi="Times New Roman" w:cs="Times New Roman"/>
          <w:sz w:val="24"/>
          <w:szCs w:val="24"/>
        </w:rPr>
        <w:t>The Most Dangerous Area in the World</w:t>
      </w:r>
    </w:p>
    <w:p w:rsidR="000A2ABF" w:rsidRPr="000A2ABF" w:rsidRDefault="000A2ABF" w:rsidP="000A2ABF">
      <w:pPr>
        <w:spacing w:line="480" w:lineRule="auto"/>
        <w:jc w:val="center"/>
        <w:rPr>
          <w:rFonts w:ascii="Times New Roman" w:hAnsi="Times New Roman" w:cs="Times New Roman"/>
          <w:sz w:val="24"/>
          <w:szCs w:val="24"/>
        </w:rPr>
      </w:pPr>
      <w:r w:rsidRPr="000A2ABF">
        <w:rPr>
          <w:rFonts w:ascii="Times New Roman" w:hAnsi="Times New Roman" w:cs="Times New Roman"/>
          <w:sz w:val="24"/>
          <w:szCs w:val="24"/>
        </w:rPr>
        <w:t>Name:</w:t>
      </w:r>
    </w:p>
    <w:p w:rsidR="000A2ABF" w:rsidRPr="000A2ABF" w:rsidRDefault="000A2ABF" w:rsidP="000A2ABF">
      <w:pPr>
        <w:spacing w:line="480" w:lineRule="auto"/>
        <w:jc w:val="center"/>
        <w:rPr>
          <w:rFonts w:ascii="Times New Roman" w:hAnsi="Times New Roman" w:cs="Times New Roman"/>
          <w:sz w:val="24"/>
          <w:szCs w:val="24"/>
        </w:rPr>
      </w:pPr>
      <w:r w:rsidRPr="000A2ABF">
        <w:rPr>
          <w:rFonts w:ascii="Times New Roman" w:hAnsi="Times New Roman" w:cs="Times New Roman"/>
          <w:sz w:val="24"/>
          <w:szCs w:val="24"/>
        </w:rPr>
        <w:t>Professor:</w:t>
      </w:r>
      <w:bookmarkStart w:id="0" w:name="_GoBack"/>
      <w:bookmarkEnd w:id="0"/>
    </w:p>
    <w:p w:rsidR="000A2ABF" w:rsidRPr="000A2ABF" w:rsidRDefault="000A2ABF" w:rsidP="000A2ABF">
      <w:pPr>
        <w:spacing w:line="480" w:lineRule="auto"/>
        <w:jc w:val="center"/>
        <w:rPr>
          <w:rFonts w:ascii="Times New Roman" w:hAnsi="Times New Roman" w:cs="Times New Roman"/>
          <w:sz w:val="24"/>
          <w:szCs w:val="24"/>
        </w:rPr>
      </w:pPr>
      <w:r w:rsidRPr="000A2ABF">
        <w:rPr>
          <w:rFonts w:ascii="Times New Roman" w:hAnsi="Times New Roman" w:cs="Times New Roman"/>
          <w:sz w:val="24"/>
          <w:szCs w:val="24"/>
        </w:rPr>
        <w:t>Course title:</w:t>
      </w:r>
    </w:p>
    <w:p w:rsidR="000A2ABF" w:rsidRPr="000A2ABF" w:rsidRDefault="000A2ABF" w:rsidP="000A2ABF">
      <w:pPr>
        <w:spacing w:line="480" w:lineRule="auto"/>
        <w:jc w:val="center"/>
        <w:rPr>
          <w:rFonts w:ascii="Times New Roman" w:hAnsi="Times New Roman" w:cs="Times New Roman"/>
          <w:sz w:val="24"/>
          <w:szCs w:val="24"/>
        </w:rPr>
      </w:pPr>
      <w:r w:rsidRPr="000A2ABF">
        <w:rPr>
          <w:rFonts w:ascii="Times New Roman" w:hAnsi="Times New Roman" w:cs="Times New Roman"/>
          <w:sz w:val="24"/>
          <w:szCs w:val="24"/>
        </w:rPr>
        <w:t>Institution:</w:t>
      </w:r>
    </w:p>
    <w:p w:rsidR="000A2ABF" w:rsidRDefault="000A2ABF" w:rsidP="000A2ABF">
      <w:pPr>
        <w:spacing w:line="480" w:lineRule="auto"/>
        <w:jc w:val="center"/>
        <w:rPr>
          <w:rFonts w:ascii="Times New Roman" w:hAnsi="Times New Roman" w:cs="Times New Roman"/>
          <w:sz w:val="24"/>
          <w:szCs w:val="24"/>
        </w:rPr>
      </w:pPr>
      <w:r w:rsidRPr="000A2ABF">
        <w:rPr>
          <w:rFonts w:ascii="Times New Roman" w:hAnsi="Times New Roman" w:cs="Times New Roman"/>
          <w:sz w:val="24"/>
          <w:szCs w:val="24"/>
        </w:rPr>
        <w:t>Date:</w:t>
      </w:r>
    </w:p>
    <w:p w:rsidR="000A2ABF" w:rsidRDefault="000A2ABF">
      <w:pPr>
        <w:rPr>
          <w:rFonts w:ascii="Times New Roman" w:hAnsi="Times New Roman" w:cs="Times New Roman"/>
          <w:sz w:val="24"/>
          <w:szCs w:val="24"/>
        </w:rPr>
      </w:pPr>
      <w:r>
        <w:rPr>
          <w:rFonts w:ascii="Times New Roman" w:hAnsi="Times New Roman" w:cs="Times New Roman"/>
          <w:sz w:val="24"/>
          <w:szCs w:val="24"/>
        </w:rPr>
        <w:br w:type="page"/>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lastRenderedPageBreak/>
        <w:t xml:space="preserve">Although professors of US foreign policy understand why John F. Kennedy's (JFK's) administration policy in 1961 geared towards Latin America failed, there hasn't been a scholarly explanation to it. However Stephen Rabe in his book "The Most Dangerous Area in the World", explains how reformist </w:t>
      </w:r>
      <w:r>
        <w:rPr>
          <w:rFonts w:ascii="Times New Roman" w:hAnsi="Times New Roman" w:cs="Times New Roman"/>
          <w:sz w:val="24"/>
          <w:szCs w:val="24"/>
        </w:rPr>
        <w:t>acted according to strategies based on</w:t>
      </w:r>
      <w:r w:rsidRPr="005B3A8A">
        <w:rPr>
          <w:rFonts w:ascii="Times New Roman" w:hAnsi="Times New Roman" w:cs="Times New Roman"/>
          <w:sz w:val="24"/>
          <w:szCs w:val="24"/>
        </w:rPr>
        <w:t xml:space="preserve"> cold war fixation with an aim to contain communism and its spread flopped the policy.</w:t>
      </w:r>
      <w:r w:rsidR="00CB285F">
        <w:rPr>
          <w:rFonts w:ascii="Times New Roman" w:hAnsi="Times New Roman" w:cs="Times New Roman"/>
          <w:sz w:val="24"/>
          <w:szCs w:val="24"/>
        </w:rPr>
        <w:t xml:space="preserve"> He investigate the crisis and aid </w:t>
      </w:r>
      <w:r w:rsidR="00594BE2">
        <w:rPr>
          <w:rFonts w:ascii="Times New Roman" w:hAnsi="Times New Roman" w:cs="Times New Roman"/>
          <w:sz w:val="24"/>
          <w:szCs w:val="24"/>
        </w:rPr>
        <w:t>tactic</w:t>
      </w:r>
      <w:r w:rsidR="00CB285F">
        <w:rPr>
          <w:rFonts w:ascii="Times New Roman" w:hAnsi="Times New Roman" w:cs="Times New Roman"/>
          <w:sz w:val="24"/>
          <w:szCs w:val="24"/>
        </w:rPr>
        <w:t>s used by Kennedy in his intense war against c</w:t>
      </w:r>
      <w:r w:rsidRPr="005B3A8A">
        <w:rPr>
          <w:rFonts w:ascii="Times New Roman" w:hAnsi="Times New Roman" w:cs="Times New Roman"/>
          <w:sz w:val="24"/>
          <w:szCs w:val="24"/>
        </w:rPr>
        <w:t>ommunis</w:t>
      </w:r>
      <w:r w:rsidR="00CB285F">
        <w:rPr>
          <w:rFonts w:ascii="Times New Roman" w:hAnsi="Times New Roman" w:cs="Times New Roman"/>
          <w:sz w:val="24"/>
          <w:szCs w:val="24"/>
        </w:rPr>
        <w:t>m. Also, he is keen</w:t>
      </w:r>
      <w:r w:rsidR="006A48C6">
        <w:rPr>
          <w:rFonts w:ascii="Times New Roman" w:hAnsi="Times New Roman" w:cs="Times New Roman"/>
          <w:sz w:val="24"/>
          <w:szCs w:val="24"/>
        </w:rPr>
        <w:t xml:space="preserve"> to distinguish and explain </w:t>
      </w:r>
      <w:r w:rsidR="00CB285F">
        <w:rPr>
          <w:rFonts w:ascii="Times New Roman" w:hAnsi="Times New Roman" w:cs="Times New Roman"/>
          <w:sz w:val="24"/>
          <w:szCs w:val="24"/>
        </w:rPr>
        <w:t>what convinced and Kennedy</w:t>
      </w:r>
      <w:r w:rsidR="00006561">
        <w:rPr>
          <w:rFonts w:ascii="Times New Roman" w:hAnsi="Times New Roman" w:cs="Times New Roman"/>
          <w:sz w:val="24"/>
          <w:szCs w:val="24"/>
        </w:rPr>
        <w:t xml:space="preserve"> to fight the Cold War in the </w:t>
      </w:r>
      <w:r w:rsidRPr="005B3A8A">
        <w:rPr>
          <w:rFonts w:ascii="Times New Roman" w:hAnsi="Times New Roman" w:cs="Times New Roman"/>
          <w:sz w:val="24"/>
          <w:szCs w:val="24"/>
        </w:rPr>
        <w:t>Caribbean</w:t>
      </w:r>
      <w:r w:rsidR="00006561">
        <w:rPr>
          <w:rFonts w:ascii="Times New Roman" w:hAnsi="Times New Roman" w:cs="Times New Roman"/>
          <w:sz w:val="24"/>
          <w:szCs w:val="24"/>
        </w:rPr>
        <w:t xml:space="preserve"> region as well as</w:t>
      </w:r>
      <w:r w:rsidRPr="005B3A8A">
        <w:rPr>
          <w:rFonts w:ascii="Times New Roman" w:hAnsi="Times New Roman" w:cs="Times New Roman"/>
          <w:sz w:val="24"/>
          <w:szCs w:val="24"/>
        </w:rPr>
        <w:t xml:space="preserve"> Latin America, a region he repeatedly referred to as "the most dangerous area in the world". Rabe presents a well-researched work on Kennedy's history and foreign relations. This work is a detailed analysis of Rabe's work.</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It is normal for readers to question Rabe's work especially his research strategy. This is</w:t>
      </w:r>
      <w:r w:rsidR="006A48C6">
        <w:rPr>
          <w:rFonts w:ascii="Times New Roman" w:hAnsi="Times New Roman" w:cs="Times New Roman"/>
          <w:sz w:val="24"/>
          <w:szCs w:val="24"/>
        </w:rPr>
        <w:t xml:space="preserve"> in </w:t>
      </w:r>
      <w:r w:rsidRPr="005B3A8A">
        <w:rPr>
          <w:rFonts w:ascii="Times New Roman" w:hAnsi="Times New Roman" w:cs="Times New Roman"/>
          <w:sz w:val="24"/>
          <w:szCs w:val="24"/>
        </w:rPr>
        <w:t xml:space="preserve">lieu of the fact that very little has been done on Latin American studies even in the archival sources. However, Rabe uses different techniques to come up with his work. For Argentina, </w:t>
      </w:r>
      <w:r w:rsidR="0069351F" w:rsidRPr="005B3A8A">
        <w:rPr>
          <w:rFonts w:ascii="Times New Roman" w:hAnsi="Times New Roman" w:cs="Times New Roman"/>
          <w:sz w:val="24"/>
          <w:szCs w:val="24"/>
        </w:rPr>
        <w:t xml:space="preserve">he </w:t>
      </w:r>
      <w:r w:rsidR="0069351F">
        <w:rPr>
          <w:rFonts w:ascii="Times New Roman" w:hAnsi="Times New Roman" w:cs="Times New Roman"/>
          <w:sz w:val="24"/>
          <w:szCs w:val="24"/>
        </w:rPr>
        <w:t>characterizes</w:t>
      </w:r>
      <w:r w:rsidR="006A48C6">
        <w:rPr>
          <w:rFonts w:ascii="Times New Roman" w:hAnsi="Times New Roman" w:cs="Times New Roman"/>
          <w:sz w:val="24"/>
          <w:szCs w:val="24"/>
        </w:rPr>
        <w:t xml:space="preserve"> </w:t>
      </w:r>
      <w:r w:rsidRPr="005B3A8A">
        <w:rPr>
          <w:rFonts w:ascii="Times New Roman" w:hAnsi="Times New Roman" w:cs="Times New Roman"/>
          <w:sz w:val="24"/>
          <w:szCs w:val="24"/>
        </w:rPr>
        <w:t>President Ar</w:t>
      </w:r>
      <w:r w:rsidR="006A48C6">
        <w:rPr>
          <w:rFonts w:ascii="Times New Roman" w:hAnsi="Times New Roman" w:cs="Times New Roman"/>
          <w:sz w:val="24"/>
          <w:szCs w:val="24"/>
        </w:rPr>
        <w:t>turo Illia as a "country doctor.</w:t>
      </w:r>
      <w:r w:rsidRPr="005B3A8A">
        <w:rPr>
          <w:rFonts w:ascii="Times New Roman" w:hAnsi="Times New Roman" w:cs="Times New Roman"/>
          <w:sz w:val="24"/>
          <w:szCs w:val="24"/>
        </w:rPr>
        <w:t>"</w:t>
      </w:r>
      <w:r w:rsidR="006A48C6">
        <w:rPr>
          <w:rFonts w:ascii="Times New Roman" w:hAnsi="Times New Roman" w:cs="Times New Roman"/>
          <w:sz w:val="24"/>
          <w:szCs w:val="24"/>
        </w:rPr>
        <w:t xml:space="preserve"> Using the Argentine military code which he considers flawed and eventually responsible for</w:t>
      </w:r>
      <w:r w:rsidRPr="005B3A8A">
        <w:rPr>
          <w:rFonts w:ascii="Times New Roman" w:hAnsi="Times New Roman" w:cs="Times New Roman"/>
          <w:sz w:val="24"/>
          <w:szCs w:val="24"/>
        </w:rPr>
        <w:t xml:space="preserve"> a coup </w:t>
      </w:r>
      <w:r w:rsidR="0069351F" w:rsidRPr="005B3A8A">
        <w:rPr>
          <w:rFonts w:ascii="Times New Roman" w:hAnsi="Times New Roman" w:cs="Times New Roman"/>
          <w:sz w:val="24"/>
          <w:szCs w:val="24"/>
        </w:rPr>
        <w:t>d’état</w:t>
      </w:r>
      <w:r w:rsidRPr="005B3A8A">
        <w:rPr>
          <w:rFonts w:ascii="Times New Roman" w:hAnsi="Times New Roman" w:cs="Times New Roman"/>
          <w:sz w:val="24"/>
          <w:szCs w:val="24"/>
        </w:rPr>
        <w:t xml:space="preserve"> in </w:t>
      </w:r>
      <w:r w:rsidR="006A48C6">
        <w:rPr>
          <w:rFonts w:ascii="Times New Roman" w:hAnsi="Times New Roman" w:cs="Times New Roman"/>
          <w:sz w:val="24"/>
          <w:szCs w:val="24"/>
        </w:rPr>
        <w:t>the eyes of Argentine officers together with their</w:t>
      </w:r>
      <w:r w:rsidRPr="005B3A8A">
        <w:rPr>
          <w:rFonts w:ascii="Times New Roman" w:hAnsi="Times New Roman" w:cs="Times New Roman"/>
          <w:sz w:val="24"/>
          <w:szCs w:val="24"/>
        </w:rPr>
        <w:t xml:space="preserve"> American contacts.</w:t>
      </w:r>
      <w:r w:rsidR="006A48C6">
        <w:rPr>
          <w:rFonts w:ascii="Times New Roman" w:hAnsi="Times New Roman" w:cs="Times New Roman"/>
          <w:sz w:val="24"/>
          <w:szCs w:val="24"/>
        </w:rPr>
        <w:t xml:space="preserve"> Rabe however, does not capture any of the paradox that existed in  Argentina’s United States policies when explaining the relentless efforts of the US administration to make </w:t>
      </w:r>
      <w:r w:rsidR="006A48C6" w:rsidRPr="006A48C6">
        <w:rPr>
          <w:rFonts w:ascii="Times New Roman" w:hAnsi="Times New Roman" w:cs="Times New Roman"/>
          <w:sz w:val="24"/>
          <w:szCs w:val="24"/>
        </w:rPr>
        <w:t>Arturo Frondizi</w:t>
      </w:r>
      <w:r w:rsidRPr="005B3A8A">
        <w:rPr>
          <w:rFonts w:ascii="Times New Roman" w:hAnsi="Times New Roman" w:cs="Times New Roman"/>
          <w:sz w:val="24"/>
          <w:szCs w:val="24"/>
        </w:rPr>
        <w:t xml:space="preserve"> </w:t>
      </w:r>
      <w:r w:rsidR="006A48C6">
        <w:rPr>
          <w:rFonts w:ascii="Times New Roman" w:hAnsi="Times New Roman" w:cs="Times New Roman"/>
          <w:sz w:val="24"/>
          <w:szCs w:val="24"/>
        </w:rPr>
        <w:t>side with them on Cuba.</w:t>
      </w:r>
      <w:r w:rsidRPr="005B3A8A">
        <w:rPr>
          <w:rFonts w:ascii="Times New Roman" w:hAnsi="Times New Roman" w:cs="Times New Roman"/>
          <w:sz w:val="24"/>
          <w:szCs w:val="24"/>
        </w:rPr>
        <w:t xml:space="preserve"> </w:t>
      </w:r>
      <w:r w:rsidR="0098005D">
        <w:rPr>
          <w:rFonts w:ascii="Times New Roman" w:hAnsi="Times New Roman" w:cs="Times New Roman"/>
          <w:sz w:val="24"/>
          <w:szCs w:val="24"/>
        </w:rPr>
        <w:t xml:space="preserve"> From an American diplomatic view of the Argentina issue and their consequent reactions, t</w:t>
      </w:r>
      <w:r w:rsidRPr="005B3A8A">
        <w:rPr>
          <w:rFonts w:ascii="Times New Roman" w:hAnsi="Times New Roman" w:cs="Times New Roman"/>
          <w:sz w:val="24"/>
          <w:szCs w:val="24"/>
        </w:rPr>
        <w:t>he book misses the fact that in the early 1960s,</w:t>
      </w:r>
      <w:r w:rsidR="0098005D">
        <w:rPr>
          <w:rFonts w:ascii="Times New Roman" w:hAnsi="Times New Roman" w:cs="Times New Roman"/>
          <w:sz w:val="24"/>
          <w:szCs w:val="24"/>
        </w:rPr>
        <w:t xml:space="preserve"> despite disagreeing stances with Washington especially pertaining Cuba, the later supported </w:t>
      </w:r>
      <w:r w:rsidRPr="005B3A8A">
        <w:rPr>
          <w:rFonts w:ascii="Times New Roman" w:hAnsi="Times New Roman" w:cs="Times New Roman"/>
          <w:sz w:val="24"/>
          <w:szCs w:val="24"/>
        </w:rPr>
        <w:t>Amer</w:t>
      </w:r>
      <w:r w:rsidR="0098005D">
        <w:rPr>
          <w:rFonts w:ascii="Times New Roman" w:hAnsi="Times New Roman" w:cs="Times New Roman"/>
          <w:sz w:val="24"/>
          <w:szCs w:val="24"/>
        </w:rPr>
        <w:t>ican Cold War position. For instance they support the fact Soviet Union’s deprivation of arms as the US wanted.</w:t>
      </w:r>
    </w:p>
    <w:p w:rsidR="00CB1BFB" w:rsidRDefault="00B82455" w:rsidP="000A2AB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Although the gap in </w:t>
      </w:r>
      <w:r w:rsidR="005B3A8A" w:rsidRPr="005B3A8A">
        <w:rPr>
          <w:rFonts w:ascii="Times New Roman" w:hAnsi="Times New Roman" w:cs="Times New Roman"/>
          <w:sz w:val="24"/>
          <w:szCs w:val="24"/>
        </w:rPr>
        <w:t xml:space="preserve">Latin American </w:t>
      </w:r>
      <w:r>
        <w:rPr>
          <w:rFonts w:ascii="Times New Roman" w:hAnsi="Times New Roman" w:cs="Times New Roman"/>
          <w:sz w:val="24"/>
          <w:szCs w:val="24"/>
        </w:rPr>
        <w:t xml:space="preserve">literature affects </w:t>
      </w:r>
      <w:r w:rsidR="005B3A8A" w:rsidRPr="005B3A8A">
        <w:rPr>
          <w:rFonts w:ascii="Times New Roman" w:hAnsi="Times New Roman" w:cs="Times New Roman"/>
          <w:sz w:val="24"/>
          <w:szCs w:val="24"/>
        </w:rPr>
        <w:t>Rabe</w:t>
      </w:r>
      <w:r>
        <w:rPr>
          <w:rFonts w:ascii="Times New Roman" w:hAnsi="Times New Roman" w:cs="Times New Roman"/>
          <w:sz w:val="24"/>
          <w:szCs w:val="24"/>
        </w:rPr>
        <w:t xml:space="preserve">’s comprehension of </w:t>
      </w:r>
      <w:r w:rsidR="005B3A8A" w:rsidRPr="005B3A8A">
        <w:rPr>
          <w:rFonts w:ascii="Times New Roman" w:hAnsi="Times New Roman" w:cs="Times New Roman"/>
          <w:sz w:val="24"/>
          <w:szCs w:val="24"/>
        </w:rPr>
        <w:t>inter-American relations</w:t>
      </w:r>
      <w:r>
        <w:rPr>
          <w:rFonts w:ascii="Times New Roman" w:hAnsi="Times New Roman" w:cs="Times New Roman"/>
          <w:sz w:val="24"/>
          <w:szCs w:val="24"/>
        </w:rPr>
        <w:t>, he manages to write a salient analysis of Latin Ameri</w:t>
      </w:r>
      <w:r w:rsidR="00E70342">
        <w:rPr>
          <w:rFonts w:ascii="Times New Roman" w:hAnsi="Times New Roman" w:cs="Times New Roman"/>
          <w:sz w:val="24"/>
          <w:szCs w:val="24"/>
        </w:rPr>
        <w:t>ca in the 1960s. He declares his</w:t>
      </w:r>
      <w:r>
        <w:rPr>
          <w:rFonts w:ascii="Times New Roman" w:hAnsi="Times New Roman" w:cs="Times New Roman"/>
          <w:sz w:val="24"/>
          <w:szCs w:val="24"/>
        </w:rPr>
        <w:t xml:space="preserve"> approach as an analysis of the</w:t>
      </w:r>
      <w:r w:rsidR="005B3A8A" w:rsidRPr="005B3A8A">
        <w:rPr>
          <w:rFonts w:ascii="Times New Roman" w:hAnsi="Times New Roman" w:cs="Times New Roman"/>
          <w:sz w:val="24"/>
          <w:szCs w:val="24"/>
        </w:rPr>
        <w:t xml:space="preserve"> US foreign relations</w:t>
      </w:r>
      <w:r w:rsidR="00CB1BFB">
        <w:rPr>
          <w:rFonts w:ascii="Times New Roman" w:hAnsi="Times New Roman" w:cs="Times New Roman"/>
          <w:sz w:val="24"/>
          <w:szCs w:val="24"/>
        </w:rPr>
        <w:t xml:space="preserve"> and supports it with extensive, relevant and current research. Although there is challenge accessing </w:t>
      </w:r>
      <w:r w:rsidR="005B3A8A" w:rsidRPr="005B3A8A">
        <w:rPr>
          <w:rFonts w:ascii="Times New Roman" w:hAnsi="Times New Roman" w:cs="Times New Roman"/>
          <w:sz w:val="24"/>
          <w:szCs w:val="24"/>
        </w:rPr>
        <w:t>scholarly works on Kennedy-era foreign policies in L</w:t>
      </w:r>
      <w:r w:rsidR="00CB1BFB">
        <w:rPr>
          <w:rFonts w:ascii="Times New Roman" w:hAnsi="Times New Roman" w:cs="Times New Roman"/>
          <w:sz w:val="24"/>
          <w:szCs w:val="24"/>
        </w:rPr>
        <w:t>atin America which the government somehow hol</w:t>
      </w:r>
      <w:r w:rsidR="00E70342">
        <w:rPr>
          <w:rFonts w:ascii="Times New Roman" w:hAnsi="Times New Roman" w:cs="Times New Roman"/>
          <w:sz w:val="24"/>
          <w:szCs w:val="24"/>
        </w:rPr>
        <w:t xml:space="preserve">ds classified. </w:t>
      </w:r>
      <w:r w:rsidR="00CB1BFB">
        <w:rPr>
          <w:rFonts w:ascii="Times New Roman" w:hAnsi="Times New Roman" w:cs="Times New Roman"/>
          <w:sz w:val="24"/>
          <w:szCs w:val="24"/>
        </w:rPr>
        <w:t>Rabe utilizes scholarly work opened in 1990s.</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"Vast cooperative effort, unparalleled in magnitude and nobility of purpose, to satisfy the basic needs of Latin American people" was Kennedy's pledge of leadership. This marks the beginning </w:t>
      </w:r>
      <w:r w:rsidR="00E70342" w:rsidRPr="005B3A8A">
        <w:rPr>
          <w:rFonts w:ascii="Times New Roman" w:hAnsi="Times New Roman" w:cs="Times New Roman"/>
          <w:sz w:val="24"/>
          <w:szCs w:val="24"/>
        </w:rPr>
        <w:t>of Rabe’s</w:t>
      </w:r>
      <w:r w:rsidRPr="005B3A8A">
        <w:rPr>
          <w:rFonts w:ascii="Times New Roman" w:hAnsi="Times New Roman" w:cs="Times New Roman"/>
          <w:sz w:val="24"/>
          <w:szCs w:val="24"/>
        </w:rPr>
        <w:t xml:space="preserve"> analysis. According to Rabe, if the pledge was the central idea in the policy then his path would be unquestionable. Immoderate ambition would have been the only shortcoming. Nonetheless, Rabe reduces the Alliance for Progress to its proportion based on action and implementation by JFK's government. Literary resources indicate that when Kennedy got into power in 1961, the U.S relations with Latin America were between a rock and a hard place. The Latin Americans were discontented in US economic help after the Second World War despite assisting America to increase raw material production and subsidizing prices when the U.S decided to engage in massive assistance and relief programs in Europe and Japan after the war. In the fall of 1963 American efforts to build a democratic firewall against Communism amongst Latin Americans were failing.</w:t>
      </w:r>
      <w:r w:rsidR="00B1348E">
        <w:rPr>
          <w:rFonts w:ascii="Times New Roman" w:hAnsi="Times New Roman" w:cs="Times New Roman"/>
          <w:sz w:val="24"/>
          <w:szCs w:val="24"/>
        </w:rPr>
        <w:t xml:space="preserve"> It was at this time that frustrated </w:t>
      </w:r>
      <w:r w:rsidRPr="005B3A8A">
        <w:rPr>
          <w:rFonts w:ascii="Times New Roman" w:hAnsi="Times New Roman" w:cs="Times New Roman"/>
          <w:sz w:val="24"/>
          <w:szCs w:val="24"/>
        </w:rPr>
        <w:t xml:space="preserve">John F. Kennedy </w:t>
      </w:r>
      <w:r w:rsidR="00B1348E">
        <w:rPr>
          <w:rFonts w:ascii="Times New Roman" w:hAnsi="Times New Roman" w:cs="Times New Roman"/>
          <w:sz w:val="24"/>
          <w:szCs w:val="24"/>
        </w:rPr>
        <w:t xml:space="preserve">retorted </w:t>
      </w:r>
      <w:r w:rsidR="00E70342">
        <w:rPr>
          <w:rFonts w:ascii="Times New Roman" w:hAnsi="Times New Roman" w:cs="Times New Roman"/>
          <w:sz w:val="24"/>
          <w:szCs w:val="24"/>
        </w:rPr>
        <w:t>to form</w:t>
      </w:r>
      <w:r w:rsidR="00B1348E">
        <w:rPr>
          <w:rFonts w:ascii="Times New Roman" w:hAnsi="Times New Roman" w:cs="Times New Roman"/>
          <w:sz w:val="24"/>
          <w:szCs w:val="24"/>
        </w:rPr>
        <w:t xml:space="preserve"> </w:t>
      </w:r>
      <w:r w:rsidRPr="005B3A8A">
        <w:rPr>
          <w:rFonts w:ascii="Times New Roman" w:hAnsi="Times New Roman" w:cs="Times New Roman"/>
          <w:sz w:val="24"/>
          <w:szCs w:val="24"/>
        </w:rPr>
        <w:t>Alliance for Progress.</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Second to the introductory chapter whose main emphasis is the progress of Eisenhower and JFK's concern for the poor in the region is the first substantive chap</w:t>
      </w:r>
      <w:r w:rsidR="00F11A9D">
        <w:rPr>
          <w:rFonts w:ascii="Times New Roman" w:hAnsi="Times New Roman" w:cs="Times New Roman"/>
          <w:sz w:val="24"/>
          <w:szCs w:val="24"/>
        </w:rPr>
        <w:t>ter.  The Gunboat Diplomacy, a</w:t>
      </w:r>
      <w:r w:rsidRPr="005B3A8A">
        <w:rPr>
          <w:rFonts w:ascii="Times New Roman" w:hAnsi="Times New Roman" w:cs="Times New Roman"/>
          <w:sz w:val="24"/>
          <w:szCs w:val="24"/>
        </w:rPr>
        <w:t xml:space="preserve"> forceful tact used by JFK in Haiti, precisely the Dominican Republic. The chapter indicates that the government is more worried about the spread of communism that it is about implementing the </w:t>
      </w:r>
      <w:r w:rsidRPr="005B3A8A">
        <w:rPr>
          <w:rFonts w:ascii="Times New Roman" w:hAnsi="Times New Roman" w:cs="Times New Roman"/>
          <w:sz w:val="24"/>
          <w:szCs w:val="24"/>
        </w:rPr>
        <w:lastRenderedPageBreak/>
        <w:t xml:space="preserve">political as well as social reforms. However, the author feels that JFK approaches Latin America with purer intentions compared to other leaders. He makes it clear that Kennedy is quite interested in the region and is truly concerned about the Latin America poverty situation. Additionally, the author adds that unlike other rulers after the Second World War with the exception of Jim Carter, Kennedy understands and treats with the correct importance the inter-American relations and their sensitivity towards U.S foreign policy.  The author brings out Kennedy's conviction to just help the poor in conjunction with the fact the Latin America would continue to be a Cold war hot spot. Jaffrey Taffet (2012), supports Rabe's argument that </w:t>
      </w:r>
      <w:r w:rsidR="00C129E6">
        <w:rPr>
          <w:rFonts w:ascii="Times New Roman" w:hAnsi="Times New Roman" w:cs="Times New Roman"/>
          <w:sz w:val="24"/>
          <w:szCs w:val="24"/>
        </w:rPr>
        <w:t xml:space="preserve">JFK </w:t>
      </w:r>
      <w:r w:rsidRPr="005B3A8A">
        <w:rPr>
          <w:rFonts w:ascii="Times New Roman" w:hAnsi="Times New Roman" w:cs="Times New Roman"/>
          <w:sz w:val="24"/>
          <w:szCs w:val="24"/>
        </w:rPr>
        <w:t>is extraordinarily committed to ensuring the success of the policy.</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What led to the failure of the policy despite the commitment?  According to Rabe, the Americans had lost faith in development projects and theories. Such is the situation too with the Latin Americans. </w:t>
      </w:r>
      <w:r w:rsidR="00F76B35">
        <w:rPr>
          <w:rFonts w:ascii="Times New Roman" w:hAnsi="Times New Roman" w:cs="Times New Roman"/>
          <w:sz w:val="24"/>
          <w:szCs w:val="24"/>
        </w:rPr>
        <w:t xml:space="preserve">Their trust in American ability to pass on </w:t>
      </w:r>
      <w:r w:rsidRPr="005B3A8A">
        <w:rPr>
          <w:rFonts w:ascii="Times New Roman" w:hAnsi="Times New Roman" w:cs="Times New Roman"/>
          <w:sz w:val="24"/>
          <w:szCs w:val="24"/>
        </w:rPr>
        <w:t xml:space="preserve">its institutions and values on them was faded hence the resolution to come up with model democracies. Additionally, the U.S foreign aid bureaucracy turned out to be more lethal.  It is said that doing something in the same way and expecting different results is impossible. The repackaged formulas for change failed to work as they were crafted under the old prims of Latin America. According to the author, the administration hardly thought of how difficult it was to impose democracy and social justices on countries already succumbing to poverty and low living </w:t>
      </w:r>
      <w:r w:rsidR="00E70342" w:rsidRPr="005B3A8A">
        <w:rPr>
          <w:rFonts w:ascii="Times New Roman" w:hAnsi="Times New Roman" w:cs="Times New Roman"/>
          <w:sz w:val="24"/>
          <w:szCs w:val="24"/>
        </w:rPr>
        <w:t>standards</w:t>
      </w:r>
      <w:r w:rsidR="00E70342">
        <w:rPr>
          <w:rFonts w:ascii="Times New Roman" w:hAnsi="Times New Roman" w:cs="Times New Roman"/>
          <w:sz w:val="24"/>
          <w:szCs w:val="24"/>
        </w:rPr>
        <w:t xml:space="preserve"> (</w:t>
      </w:r>
      <w:proofErr w:type="spellStart"/>
      <w:r w:rsidR="00EC6907">
        <w:rPr>
          <w:rFonts w:ascii="Times New Roman" w:hAnsi="Times New Roman" w:cs="Times New Roman"/>
          <w:sz w:val="24"/>
          <w:szCs w:val="24"/>
        </w:rPr>
        <w:t>Rabe</w:t>
      </w:r>
      <w:proofErr w:type="spellEnd"/>
      <w:r w:rsidR="0098047F">
        <w:rPr>
          <w:rFonts w:ascii="Times New Roman" w:hAnsi="Times New Roman" w:cs="Times New Roman"/>
          <w:sz w:val="24"/>
          <w:szCs w:val="24"/>
        </w:rPr>
        <w:t>, 2014, p.196</w:t>
      </w:r>
      <w:r w:rsidR="00134CB2">
        <w:rPr>
          <w:rFonts w:ascii="Times New Roman" w:hAnsi="Times New Roman" w:cs="Times New Roman"/>
          <w:sz w:val="24"/>
          <w:szCs w:val="24"/>
        </w:rPr>
        <w:t>)</w:t>
      </w:r>
      <w:r w:rsidRPr="005B3A8A">
        <w:rPr>
          <w:rFonts w:ascii="Times New Roman" w:hAnsi="Times New Roman" w:cs="Times New Roman"/>
          <w:sz w:val="24"/>
          <w:szCs w:val="24"/>
        </w:rPr>
        <w:t>. This explains why the modest US assisted health and education programs not only failed but also adversely exacerbated poverty. However, some scholars like Jaffrey (2012) claim that the failure emanated from the already existent conflict between lofty humanitarian goals and the desire to fight the Cold war.</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"Destabilization </w:t>
      </w:r>
      <w:r w:rsidR="00E70342" w:rsidRPr="005B3A8A">
        <w:rPr>
          <w:rFonts w:ascii="Times New Roman" w:hAnsi="Times New Roman" w:cs="Times New Roman"/>
          <w:sz w:val="24"/>
          <w:szCs w:val="24"/>
        </w:rPr>
        <w:t>Policies”</w:t>
      </w:r>
      <w:r w:rsidRPr="005B3A8A">
        <w:rPr>
          <w:rFonts w:ascii="Times New Roman" w:hAnsi="Times New Roman" w:cs="Times New Roman"/>
          <w:sz w:val="24"/>
          <w:szCs w:val="24"/>
        </w:rPr>
        <w:t xml:space="preserve"> follows, discussing the efforts Kennedy puts to bring down Argentina's Arturo Frondizi, Brazil's Joao Goulart, </w:t>
      </w:r>
      <w:r w:rsidR="00E70342" w:rsidRPr="005B3A8A">
        <w:rPr>
          <w:rFonts w:ascii="Times New Roman" w:hAnsi="Times New Roman" w:cs="Times New Roman"/>
          <w:sz w:val="24"/>
          <w:szCs w:val="24"/>
        </w:rPr>
        <w:t>and Guatemala’s Miguel Fuentes</w:t>
      </w:r>
      <w:r w:rsidRPr="005B3A8A">
        <w:rPr>
          <w:rFonts w:ascii="Times New Roman" w:hAnsi="Times New Roman" w:cs="Times New Roman"/>
          <w:sz w:val="24"/>
          <w:szCs w:val="24"/>
        </w:rPr>
        <w:t xml:space="preserve">. While Frondizi rebels </w:t>
      </w:r>
      <w:r w:rsidRPr="005B3A8A">
        <w:rPr>
          <w:rFonts w:ascii="Times New Roman" w:hAnsi="Times New Roman" w:cs="Times New Roman"/>
          <w:sz w:val="24"/>
          <w:szCs w:val="24"/>
        </w:rPr>
        <w:lastRenderedPageBreak/>
        <w:t xml:space="preserve">the anticommunist crusade against Cuba, Goulart is a closet communist and Fuentes allows the former president Arevalo to return from exile. This tact contributed to the failure of the policy. Kennedy always retorted to war and methods to instill fear when US interest faced threats that questioned the tradition of the dominance of the US in the Western Hemisphere. In this case, the shortcoming was on more on their end for putting too much faith in developmental theories and overconfidence in the US' ability to influence politics in Latin America. </w:t>
      </w:r>
      <w:r w:rsidR="00463E1C">
        <w:rPr>
          <w:rFonts w:ascii="Times New Roman" w:hAnsi="Times New Roman" w:cs="Times New Roman"/>
          <w:sz w:val="24"/>
          <w:szCs w:val="24"/>
        </w:rPr>
        <w:t xml:space="preserve">Despite </w:t>
      </w:r>
      <w:r w:rsidRPr="005B3A8A">
        <w:rPr>
          <w:rFonts w:ascii="Times New Roman" w:hAnsi="Times New Roman" w:cs="Times New Roman"/>
          <w:sz w:val="24"/>
          <w:szCs w:val="24"/>
        </w:rPr>
        <w:t>American de</w:t>
      </w:r>
      <w:r w:rsidR="00463E1C">
        <w:rPr>
          <w:rFonts w:ascii="Times New Roman" w:hAnsi="Times New Roman" w:cs="Times New Roman"/>
          <w:sz w:val="24"/>
          <w:szCs w:val="24"/>
        </w:rPr>
        <w:t xml:space="preserve">stabilization efforts in Brazil being a topic explored by other scholars most remarkably by </w:t>
      </w:r>
      <w:r w:rsidRPr="005B3A8A">
        <w:rPr>
          <w:rFonts w:ascii="Times New Roman" w:hAnsi="Times New Roman" w:cs="Times New Roman"/>
          <w:sz w:val="24"/>
          <w:szCs w:val="24"/>
        </w:rPr>
        <w:t>Joseph A. Page in</w:t>
      </w:r>
      <w:r w:rsidR="00463E1C">
        <w:rPr>
          <w:rFonts w:ascii="Times New Roman" w:hAnsi="Times New Roman" w:cs="Times New Roman"/>
          <w:sz w:val="24"/>
          <w:szCs w:val="24"/>
        </w:rPr>
        <w:t xml:space="preserve"> his work </w:t>
      </w:r>
      <w:r w:rsidRPr="005B3A8A">
        <w:rPr>
          <w:rFonts w:ascii="Times New Roman" w:hAnsi="Times New Roman" w:cs="Times New Roman"/>
          <w:sz w:val="24"/>
          <w:szCs w:val="24"/>
        </w:rPr>
        <w:t>THE REVOLUTION THAT NEVER WAS: NORTHEAST BRAZIL, 1955-1964</w:t>
      </w:r>
      <w:r w:rsidR="00E70342">
        <w:rPr>
          <w:rFonts w:ascii="Times New Roman" w:hAnsi="Times New Roman" w:cs="Times New Roman"/>
          <w:sz w:val="24"/>
          <w:szCs w:val="24"/>
        </w:rPr>
        <w:t>,</w:t>
      </w:r>
      <w:r w:rsidRPr="005B3A8A">
        <w:rPr>
          <w:rFonts w:ascii="Times New Roman" w:hAnsi="Times New Roman" w:cs="Times New Roman"/>
          <w:sz w:val="24"/>
          <w:szCs w:val="24"/>
        </w:rPr>
        <w:t xml:space="preserve"> </w:t>
      </w:r>
      <w:r w:rsidR="00463E1C">
        <w:rPr>
          <w:rFonts w:ascii="Times New Roman" w:hAnsi="Times New Roman" w:cs="Times New Roman"/>
          <w:sz w:val="24"/>
          <w:szCs w:val="24"/>
        </w:rPr>
        <w:t>Rabe’s work still presents a well-crafted analysis of the topic and more on similar interventions.</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According to Herring (2017), the quest for power and dominance interfered with the initially well-strategized policy. While the strategist formulated relevant ideas, the actions of Kennedy's administration belied its idealistic rhetoric and jeopardize the success of the entire policy. Additionally, the president had an obsession to remain the most powerful in the region hence his constant interference with Cuban politics. Herring believes that in the eyes of Kennedy and his bid to remain powerful and suppress opposition against his reign, even loyalty wasn't rewarded if it proved costly. Kennedy and his strategists believe that development and aids to corrupt elections in order to have leaders that are supportive of their policy. Additionally, Kennedy's administration was contemptuous of the elected leftist governments. Unfortunately, this did not work in Cuba, since Argentina and Brazil, who are major powers, decided to follow their own foreign policy while keeping their trade relations with the Soviet Union and defying segregation and sanctions against Cuba. Although Frondizi supported Kennedy's policy, immediately he is overthrown by the military, he becomes a liability. Kennedy spends on a coup to overthrow Joao who is according </w:t>
      </w:r>
      <w:r w:rsidRPr="005B3A8A">
        <w:rPr>
          <w:rFonts w:ascii="Times New Roman" w:hAnsi="Times New Roman" w:cs="Times New Roman"/>
          <w:sz w:val="24"/>
          <w:szCs w:val="24"/>
        </w:rPr>
        <w:lastRenderedPageBreak/>
        <w:t>to t</w:t>
      </w:r>
      <w:r w:rsidR="00740FE3">
        <w:rPr>
          <w:rFonts w:ascii="Times New Roman" w:hAnsi="Times New Roman" w:cs="Times New Roman"/>
          <w:sz w:val="24"/>
          <w:szCs w:val="24"/>
        </w:rPr>
        <w:t xml:space="preserve">he administration is unreliable. Too stressed is Kennedy on Brazil that he uses the newly founded </w:t>
      </w:r>
      <w:r w:rsidRPr="005B3A8A">
        <w:rPr>
          <w:rFonts w:ascii="Times New Roman" w:hAnsi="Times New Roman" w:cs="Times New Roman"/>
          <w:sz w:val="24"/>
          <w:szCs w:val="24"/>
        </w:rPr>
        <w:t xml:space="preserve">American Institute of Free Labor Development (AIFLD) to </w:t>
      </w:r>
      <w:r w:rsidR="00740FE3">
        <w:rPr>
          <w:rFonts w:ascii="Times New Roman" w:hAnsi="Times New Roman" w:cs="Times New Roman"/>
          <w:sz w:val="24"/>
          <w:szCs w:val="24"/>
        </w:rPr>
        <w:t xml:space="preserve">frustrate </w:t>
      </w:r>
      <w:r w:rsidRPr="005B3A8A">
        <w:rPr>
          <w:rFonts w:ascii="Times New Roman" w:hAnsi="Times New Roman" w:cs="Times New Roman"/>
          <w:sz w:val="24"/>
          <w:szCs w:val="24"/>
        </w:rPr>
        <w:t xml:space="preserve">independent, leftist labor in Brazil. When the Johnson administration backed the coup in 1964, </w:t>
      </w:r>
      <w:r w:rsidR="00740FE3">
        <w:rPr>
          <w:rFonts w:ascii="Times New Roman" w:hAnsi="Times New Roman" w:cs="Times New Roman"/>
          <w:sz w:val="24"/>
          <w:szCs w:val="24"/>
        </w:rPr>
        <w:t xml:space="preserve">it was a step ahead in the implementation of </w:t>
      </w:r>
      <w:r w:rsidRPr="005B3A8A">
        <w:rPr>
          <w:rFonts w:ascii="Times New Roman" w:hAnsi="Times New Roman" w:cs="Times New Roman"/>
          <w:sz w:val="24"/>
          <w:szCs w:val="24"/>
        </w:rPr>
        <w:t>Kennedy</w:t>
      </w:r>
      <w:r w:rsidR="00740FE3">
        <w:rPr>
          <w:rFonts w:ascii="Times New Roman" w:hAnsi="Times New Roman" w:cs="Times New Roman"/>
          <w:sz w:val="24"/>
          <w:szCs w:val="24"/>
        </w:rPr>
        <w:t xml:space="preserve"> policies. This explains JFK’s emphasis in a private in</w:t>
      </w:r>
      <w:r w:rsidRPr="005B3A8A">
        <w:rPr>
          <w:rFonts w:ascii="Times New Roman" w:hAnsi="Times New Roman" w:cs="Times New Roman"/>
          <w:sz w:val="24"/>
          <w:szCs w:val="24"/>
        </w:rPr>
        <w:t>terview in 1964, that without the coup, "Brazil would have gone Communist"</w:t>
      </w:r>
      <w:r w:rsidR="004521C5">
        <w:rPr>
          <w:rFonts w:ascii="Times New Roman" w:hAnsi="Times New Roman" w:cs="Times New Roman"/>
          <w:sz w:val="24"/>
          <w:szCs w:val="24"/>
        </w:rPr>
        <w:t>(p.</w:t>
      </w:r>
      <w:r w:rsidR="00A645D7">
        <w:rPr>
          <w:rFonts w:ascii="Times New Roman" w:hAnsi="Times New Roman" w:cs="Times New Roman"/>
          <w:sz w:val="24"/>
          <w:szCs w:val="24"/>
        </w:rPr>
        <w:t>70</w:t>
      </w:r>
      <w:r w:rsidR="004521C5">
        <w:rPr>
          <w:rFonts w:ascii="Times New Roman" w:hAnsi="Times New Roman" w:cs="Times New Roman"/>
          <w:sz w:val="24"/>
          <w:szCs w:val="24"/>
        </w:rPr>
        <w:t>)</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Although the policy in the face value is aimed at responsibility and goodwill, its underlying agenda is questionable. Rabe is convinced that Kennedy's administration contributes to the failure of the policy through contradiction. However, he argues that this is not uncommon for American approaches. According to Rabe, the administration focused on an authoritarian rule to instill fear and win dominance in the pretense of achieving democracy and economic growth. Despite excessive support of the policy, the administration dispels some leaders and influences their succession and the imposition of successors that support military violence.</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The next chapter is on the "Kennedy Doctrine" which discusses Kennedy's aim of intervening in cases pertaining to the likelihood of communist expansion. The chapter revolves around Guyana where the British were transferring power to the electorate. To Kennedy's reign, the power is too intent especially after the election of a prime minister that Washington perceived dangerous and radical. Kennedy feels that voters have insufficient wisdom to select a good leader. Kennedy's government is willing to aid the British to reschedule elections under a new form of fair representation. This curtailed Cheddi Jagan's hopes to be elected. </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Kennedy's doctrine entailed foreign policy to contain communism as well as reverse communist progress in the Western Hemisphere. When</w:t>
      </w:r>
      <w:r w:rsidR="00200EDA">
        <w:rPr>
          <w:rFonts w:ascii="Times New Roman" w:hAnsi="Times New Roman" w:cs="Times New Roman"/>
          <w:sz w:val="24"/>
          <w:szCs w:val="24"/>
        </w:rPr>
        <w:t xml:space="preserve"> JFK ascended to power, in the </w:t>
      </w:r>
      <w:r w:rsidRPr="005B3A8A">
        <w:rPr>
          <w:rFonts w:ascii="Times New Roman" w:hAnsi="Times New Roman" w:cs="Times New Roman"/>
          <w:sz w:val="24"/>
          <w:szCs w:val="24"/>
        </w:rPr>
        <w:t xml:space="preserve">1961, Guyana was about to obtain independence from Britain. There was a promise by Britain that the winning party would be a handed office as an independent nation. However, JFK arranged operations in Cuba to </w:t>
      </w:r>
      <w:r w:rsidRPr="005B3A8A">
        <w:rPr>
          <w:rFonts w:ascii="Times New Roman" w:hAnsi="Times New Roman" w:cs="Times New Roman"/>
          <w:sz w:val="24"/>
          <w:szCs w:val="24"/>
        </w:rPr>
        <w:lastRenderedPageBreak/>
        <w:t xml:space="preserve">dilapidate Castro's regime which was in existence during Eisenhower's tenure all to prove to his detractors that he is not soft on communists. Guyana is a victim of history, caught undertow of Kennedy's Mongoose operation to attain dominance and quest not to </w:t>
      </w:r>
      <w:r w:rsidR="00E70342" w:rsidRPr="005B3A8A">
        <w:rPr>
          <w:rFonts w:ascii="Times New Roman" w:hAnsi="Times New Roman" w:cs="Times New Roman"/>
          <w:sz w:val="24"/>
          <w:szCs w:val="24"/>
        </w:rPr>
        <w:t>“permit</w:t>
      </w:r>
      <w:r w:rsidRPr="005B3A8A">
        <w:rPr>
          <w:rFonts w:ascii="Times New Roman" w:hAnsi="Times New Roman" w:cs="Times New Roman"/>
          <w:sz w:val="24"/>
          <w:szCs w:val="24"/>
        </w:rPr>
        <w:t xml:space="preserve"> another Cuba in the western hemisphere". Guyana remained a target for Kennedy's administration was wary of Jagan's previous communist activities and it was due to this that JFK ordered the coup. </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Rabe's next chapter is "Constitutional Defenses" which describes how JFK's administration rewarded the loyalty of Latin America's anti-communist constitutional leaders who agreed to promote socio-economic reform. Rabe points out to Venezuela's Romulo Betancourt who is opposed to a communist regime in Cuba. However, Kennedy's selective embrace of constitutionalism includes covert funding to make sure that Chilean Christian Democrats could rise against their more radical democratic adversaries and that the civilian elites in Peru could confront the military establishment.</w:t>
      </w:r>
    </w:p>
    <w:p w:rsidR="005B3A8A" w:rsidRP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 xml:space="preserve"> The last two chapters of the work, discuss the efforts geared towards shunning the uproar of high expectations using military forces. This is amidst the pressure to better the living standards. The Progress Alliance had its objective as boosting economic growth, underwriting the strategies and plans laid down in new health care programs, housing as well as education. Besides structural reforms, the main yet underlying aim of the Alliance is to encourage the Latin Americans to abandon their unproductive Hispanic values and adopt pragmatic Anglo ways of thinking and behaving, "the Alliance disparaged Latin America's traditions, institutions, and culture". These are important chapters on counterinsurgency doctrines and the Johnson administration's aftermath to Kennedy</w:t>
      </w:r>
      <w:r w:rsidR="00CE6876">
        <w:rPr>
          <w:rFonts w:ascii="Times New Roman" w:hAnsi="Times New Roman" w:cs="Times New Roman"/>
          <w:sz w:val="24"/>
          <w:szCs w:val="24"/>
        </w:rPr>
        <w:t xml:space="preserve">. They </w:t>
      </w:r>
      <w:r w:rsidR="00C4405A">
        <w:rPr>
          <w:rFonts w:ascii="Times New Roman" w:hAnsi="Times New Roman" w:cs="Times New Roman"/>
          <w:sz w:val="24"/>
          <w:szCs w:val="24"/>
        </w:rPr>
        <w:t xml:space="preserve">offer better explanation compared to </w:t>
      </w:r>
      <w:r w:rsidR="00E70342">
        <w:rPr>
          <w:rFonts w:ascii="Times New Roman" w:hAnsi="Times New Roman" w:cs="Times New Roman"/>
          <w:sz w:val="24"/>
          <w:szCs w:val="24"/>
        </w:rPr>
        <w:t>other</w:t>
      </w:r>
      <w:r w:rsidR="00C4405A">
        <w:rPr>
          <w:rFonts w:ascii="Times New Roman" w:hAnsi="Times New Roman" w:cs="Times New Roman"/>
          <w:sz w:val="24"/>
          <w:szCs w:val="24"/>
        </w:rPr>
        <w:t xml:space="preserve"> literature written then on US’ obsession to conquer Latin America as well as the challenges of Cold war. The undying adversarial </w:t>
      </w:r>
      <w:r w:rsidR="00C4405A">
        <w:rPr>
          <w:rFonts w:ascii="Times New Roman" w:hAnsi="Times New Roman" w:cs="Times New Roman"/>
          <w:sz w:val="24"/>
          <w:szCs w:val="24"/>
        </w:rPr>
        <w:lastRenderedPageBreak/>
        <w:t>relationship with the Soviet Union does not allow</w:t>
      </w:r>
      <w:r w:rsidRPr="005B3A8A">
        <w:rPr>
          <w:rFonts w:ascii="Times New Roman" w:hAnsi="Times New Roman" w:cs="Times New Roman"/>
          <w:sz w:val="24"/>
          <w:szCs w:val="24"/>
        </w:rPr>
        <w:t xml:space="preserve"> American leaders </w:t>
      </w:r>
      <w:r w:rsidR="00C4405A">
        <w:rPr>
          <w:rFonts w:ascii="Times New Roman" w:hAnsi="Times New Roman" w:cs="Times New Roman"/>
          <w:sz w:val="24"/>
          <w:szCs w:val="24"/>
        </w:rPr>
        <w:t>in the 1960s t</w:t>
      </w:r>
      <w:r w:rsidRPr="005B3A8A">
        <w:rPr>
          <w:rFonts w:ascii="Times New Roman" w:hAnsi="Times New Roman" w:cs="Times New Roman"/>
          <w:sz w:val="24"/>
          <w:szCs w:val="24"/>
        </w:rPr>
        <w:t>o view Latin American strateg</w:t>
      </w:r>
      <w:r w:rsidR="00174686">
        <w:rPr>
          <w:rFonts w:ascii="Times New Roman" w:hAnsi="Times New Roman" w:cs="Times New Roman"/>
          <w:sz w:val="24"/>
          <w:szCs w:val="24"/>
        </w:rPr>
        <w:t xml:space="preserve">ic and development problems as </w:t>
      </w:r>
      <w:r w:rsidR="00C4405A">
        <w:rPr>
          <w:rFonts w:ascii="Times New Roman" w:hAnsi="Times New Roman" w:cs="Times New Roman"/>
          <w:sz w:val="24"/>
          <w:szCs w:val="24"/>
        </w:rPr>
        <w:t xml:space="preserve">just </w:t>
      </w:r>
      <w:r w:rsidRPr="005B3A8A">
        <w:rPr>
          <w:rFonts w:ascii="Times New Roman" w:hAnsi="Times New Roman" w:cs="Times New Roman"/>
          <w:sz w:val="24"/>
          <w:szCs w:val="24"/>
        </w:rPr>
        <w:t>Latin American.</w:t>
      </w:r>
    </w:p>
    <w:p w:rsidR="005B3A8A" w:rsidRDefault="005B3A8A" w:rsidP="000A2ABF">
      <w:pPr>
        <w:spacing w:line="480" w:lineRule="auto"/>
        <w:jc w:val="both"/>
        <w:rPr>
          <w:rFonts w:ascii="Times New Roman" w:hAnsi="Times New Roman" w:cs="Times New Roman"/>
          <w:sz w:val="24"/>
          <w:szCs w:val="24"/>
        </w:rPr>
      </w:pPr>
      <w:r w:rsidRPr="005B3A8A">
        <w:rPr>
          <w:rFonts w:ascii="Times New Roman" w:hAnsi="Times New Roman" w:cs="Times New Roman"/>
          <w:sz w:val="24"/>
          <w:szCs w:val="24"/>
        </w:rPr>
        <w:t>Rabe's work is one of the most outstanding works of Latin American history. Although it relies on the author's tact and wide knowledge of US politics and history due to the scarcity of previous research on Latin America's politics. It is a book that has greatly analyzed Kennedy's leadership and how his foreign policy failures and at least students can have a proper reference besides just the mere explanations they get from their professors. Rabe is successful in making his arguments which are composed of things that have been heard of before but presented in a new and quite understandable way. This book has set high standards for historical writing on U.S.-Latin American relations and broadens the perspectives on Latin America in the 1960s. It is essential reading.</w:t>
      </w:r>
    </w:p>
    <w:p w:rsidR="00017EB9" w:rsidRDefault="00017EB9" w:rsidP="000A2ABF">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017EB9" w:rsidRDefault="00017EB9" w:rsidP="000A2AB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A2ABF" w:rsidRDefault="000A2ABF" w:rsidP="000A2ABF">
      <w:pPr>
        <w:spacing w:line="480" w:lineRule="auto"/>
        <w:ind w:left="720" w:hanging="720"/>
        <w:jc w:val="both"/>
        <w:rPr>
          <w:rFonts w:ascii="Times New Roman" w:hAnsi="Times New Roman" w:cs="Times New Roman"/>
          <w:sz w:val="24"/>
          <w:szCs w:val="24"/>
        </w:rPr>
      </w:pPr>
      <w:r w:rsidRPr="00017EB9">
        <w:rPr>
          <w:rFonts w:ascii="Times New Roman" w:hAnsi="Times New Roman" w:cs="Times New Roman"/>
          <w:sz w:val="24"/>
          <w:szCs w:val="24"/>
        </w:rPr>
        <w:t>Herring, G. C. (2017). Years of Peril and Ambition: US foreign relations, 1776-1921 (Vol. 1). Oxford University Press.</w:t>
      </w:r>
    </w:p>
    <w:p w:rsidR="000A2ABF" w:rsidRDefault="000A2ABF" w:rsidP="000A2ABF">
      <w:pPr>
        <w:spacing w:line="480" w:lineRule="auto"/>
        <w:ind w:left="720" w:hanging="720"/>
        <w:jc w:val="both"/>
        <w:rPr>
          <w:rFonts w:ascii="Times New Roman" w:hAnsi="Times New Roman" w:cs="Times New Roman"/>
          <w:sz w:val="24"/>
          <w:szCs w:val="24"/>
        </w:rPr>
      </w:pPr>
      <w:proofErr w:type="spellStart"/>
      <w:r w:rsidRPr="00017EB9">
        <w:rPr>
          <w:rFonts w:ascii="Times New Roman" w:hAnsi="Times New Roman" w:cs="Times New Roman"/>
          <w:sz w:val="24"/>
          <w:szCs w:val="24"/>
        </w:rPr>
        <w:t>Rabe</w:t>
      </w:r>
      <w:proofErr w:type="spellEnd"/>
      <w:r w:rsidRPr="00017EB9">
        <w:rPr>
          <w:rFonts w:ascii="Times New Roman" w:hAnsi="Times New Roman" w:cs="Times New Roman"/>
          <w:sz w:val="24"/>
          <w:szCs w:val="24"/>
        </w:rPr>
        <w:t>, S. G. (2014). The most dangerous area in the world: John F. Kennedy confronts communist revolution in Latin America. UNC Press Books.</w:t>
      </w:r>
    </w:p>
    <w:p w:rsidR="000A2ABF" w:rsidRDefault="000A2ABF" w:rsidP="000A2ABF">
      <w:pPr>
        <w:spacing w:line="480" w:lineRule="auto"/>
        <w:ind w:left="720" w:hanging="720"/>
        <w:jc w:val="both"/>
        <w:rPr>
          <w:rFonts w:ascii="Times New Roman" w:hAnsi="Times New Roman" w:cs="Times New Roman"/>
          <w:sz w:val="24"/>
          <w:szCs w:val="24"/>
        </w:rPr>
      </w:pPr>
      <w:proofErr w:type="spellStart"/>
      <w:r w:rsidRPr="00017EB9">
        <w:rPr>
          <w:rFonts w:ascii="Times New Roman" w:hAnsi="Times New Roman" w:cs="Times New Roman"/>
          <w:sz w:val="24"/>
          <w:szCs w:val="24"/>
        </w:rPr>
        <w:t>Taffet</w:t>
      </w:r>
      <w:proofErr w:type="spellEnd"/>
      <w:r w:rsidRPr="00017EB9">
        <w:rPr>
          <w:rFonts w:ascii="Times New Roman" w:hAnsi="Times New Roman" w:cs="Times New Roman"/>
          <w:sz w:val="24"/>
          <w:szCs w:val="24"/>
        </w:rPr>
        <w:t>, J. (2012). Foreign aid as foreign policy: the Alliance for Progress in Latin America. Routledge.</w:t>
      </w:r>
    </w:p>
    <w:p w:rsidR="00017EB9" w:rsidRDefault="00017EB9" w:rsidP="000A2ABF">
      <w:pPr>
        <w:spacing w:line="480" w:lineRule="auto"/>
        <w:jc w:val="both"/>
        <w:rPr>
          <w:rFonts w:ascii="Times New Roman" w:hAnsi="Times New Roman" w:cs="Times New Roman"/>
          <w:sz w:val="24"/>
          <w:szCs w:val="24"/>
        </w:rPr>
      </w:pPr>
    </w:p>
    <w:p w:rsidR="00017EB9" w:rsidRDefault="00017EB9" w:rsidP="000A2ABF">
      <w:pPr>
        <w:spacing w:line="480" w:lineRule="auto"/>
        <w:jc w:val="both"/>
        <w:rPr>
          <w:rFonts w:ascii="Times New Roman" w:hAnsi="Times New Roman" w:cs="Times New Roman"/>
          <w:sz w:val="24"/>
          <w:szCs w:val="24"/>
        </w:rPr>
      </w:pPr>
    </w:p>
    <w:p w:rsidR="00017EB9" w:rsidRDefault="00017EB9" w:rsidP="000A2ABF">
      <w:pPr>
        <w:spacing w:line="480" w:lineRule="auto"/>
        <w:jc w:val="both"/>
        <w:rPr>
          <w:rFonts w:ascii="Times New Roman" w:hAnsi="Times New Roman" w:cs="Times New Roman"/>
          <w:sz w:val="24"/>
          <w:szCs w:val="24"/>
        </w:rPr>
      </w:pPr>
    </w:p>
    <w:p w:rsidR="00017EB9" w:rsidRDefault="00017EB9" w:rsidP="000A2ABF">
      <w:pPr>
        <w:spacing w:line="480" w:lineRule="auto"/>
        <w:jc w:val="both"/>
        <w:rPr>
          <w:rFonts w:ascii="Times New Roman" w:hAnsi="Times New Roman" w:cs="Times New Roman"/>
          <w:sz w:val="24"/>
          <w:szCs w:val="24"/>
        </w:rPr>
      </w:pPr>
    </w:p>
    <w:p w:rsidR="00017EB9" w:rsidRDefault="00017EB9" w:rsidP="000A2ABF">
      <w:pPr>
        <w:spacing w:line="480" w:lineRule="auto"/>
        <w:jc w:val="both"/>
        <w:rPr>
          <w:rFonts w:ascii="Times New Roman" w:hAnsi="Times New Roman" w:cs="Times New Roman"/>
          <w:sz w:val="24"/>
          <w:szCs w:val="24"/>
        </w:rPr>
      </w:pPr>
    </w:p>
    <w:p w:rsidR="00017EB9" w:rsidRDefault="00017EB9" w:rsidP="000A2ABF">
      <w:pPr>
        <w:spacing w:line="480" w:lineRule="auto"/>
        <w:jc w:val="both"/>
        <w:rPr>
          <w:rFonts w:ascii="Times New Roman" w:hAnsi="Times New Roman" w:cs="Times New Roman"/>
          <w:sz w:val="24"/>
          <w:szCs w:val="24"/>
        </w:rPr>
      </w:pPr>
    </w:p>
    <w:p w:rsidR="00017EB9" w:rsidRPr="005B3A8A" w:rsidRDefault="00017EB9" w:rsidP="000A2ABF">
      <w:pPr>
        <w:spacing w:line="480" w:lineRule="auto"/>
        <w:jc w:val="both"/>
        <w:rPr>
          <w:rFonts w:ascii="Times New Roman" w:hAnsi="Times New Roman" w:cs="Times New Roman"/>
          <w:sz w:val="24"/>
          <w:szCs w:val="24"/>
        </w:rPr>
      </w:pPr>
    </w:p>
    <w:p w:rsidR="006B723E" w:rsidRPr="005B3A8A" w:rsidRDefault="006B723E" w:rsidP="000A2ABF">
      <w:pPr>
        <w:spacing w:line="480" w:lineRule="auto"/>
        <w:jc w:val="both"/>
        <w:rPr>
          <w:rFonts w:ascii="Times New Roman" w:hAnsi="Times New Roman" w:cs="Times New Roman"/>
          <w:sz w:val="24"/>
          <w:szCs w:val="24"/>
        </w:rPr>
      </w:pPr>
    </w:p>
    <w:sectPr w:rsidR="006B723E" w:rsidRPr="005B3A8A" w:rsidSect="000A2A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405" w:rsidRDefault="00CD4405" w:rsidP="000A2ABF">
      <w:pPr>
        <w:spacing w:after="0" w:line="240" w:lineRule="auto"/>
      </w:pPr>
      <w:r>
        <w:separator/>
      </w:r>
    </w:p>
  </w:endnote>
  <w:endnote w:type="continuationSeparator" w:id="0">
    <w:p w:rsidR="00CD4405" w:rsidRDefault="00CD4405" w:rsidP="000A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405" w:rsidRDefault="00CD4405" w:rsidP="000A2ABF">
      <w:pPr>
        <w:spacing w:after="0" w:line="240" w:lineRule="auto"/>
      </w:pPr>
      <w:r>
        <w:separator/>
      </w:r>
    </w:p>
  </w:footnote>
  <w:footnote w:type="continuationSeparator" w:id="0">
    <w:p w:rsidR="00CD4405" w:rsidRDefault="00CD4405" w:rsidP="000A2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6489988"/>
      <w:docPartObj>
        <w:docPartGallery w:val="Page Numbers (Top of Page)"/>
        <w:docPartUnique/>
      </w:docPartObj>
    </w:sdtPr>
    <w:sdtEndPr>
      <w:rPr>
        <w:noProof/>
      </w:rPr>
    </w:sdtEndPr>
    <w:sdtContent>
      <w:p w:rsidR="000A2ABF" w:rsidRDefault="000A2ABF" w:rsidP="000A2ABF">
        <w:pPr>
          <w:pStyle w:val="Header"/>
        </w:pPr>
        <w:r w:rsidRPr="000A2ABF">
          <w:rPr>
            <w:rFonts w:ascii="Times New Roman" w:hAnsi="Times New Roman" w:cs="Times New Roman"/>
            <w:sz w:val="24"/>
            <w:szCs w:val="24"/>
          </w:rPr>
          <w:t xml:space="preserve">US FOREIGN </w:t>
        </w:r>
        <w:r>
          <w:rPr>
            <w:rFonts w:ascii="Times New Roman" w:hAnsi="Times New Roman" w:cs="Times New Roman"/>
            <w:sz w:val="24"/>
            <w:szCs w:val="24"/>
          </w:rPr>
          <w:t>RELATIONS</w:t>
        </w:r>
        <w:r>
          <w:t xml:space="preserve">                                                                                                                               </w:t>
        </w:r>
        <w:r>
          <w:fldChar w:fldCharType="begin"/>
        </w:r>
        <w:r>
          <w:instrText xml:space="preserve"> PAGE   \* MERGEFORMAT </w:instrText>
        </w:r>
        <w:r>
          <w:fldChar w:fldCharType="separate"/>
        </w:r>
        <w:r w:rsidR="00FE4DE9">
          <w:rPr>
            <w:noProof/>
          </w:rPr>
          <w:t>9</w:t>
        </w:r>
        <w:r>
          <w:rPr>
            <w:noProof/>
          </w:rPr>
          <w:fldChar w:fldCharType="end"/>
        </w:r>
      </w:p>
    </w:sdtContent>
  </w:sdt>
  <w:p w:rsidR="000A2ABF" w:rsidRDefault="000A2A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DE9" w:rsidRPr="00FE4DE9" w:rsidRDefault="00FE4DE9">
    <w:pPr>
      <w:pStyle w:val="Header"/>
      <w:rPr>
        <w:rFonts w:ascii="Times New Roman" w:hAnsi="Times New Roman" w:cs="Times New Roman"/>
        <w:sz w:val="24"/>
        <w:szCs w:val="24"/>
      </w:rPr>
    </w:pPr>
    <w:r w:rsidRPr="00FE4DE9">
      <w:rPr>
        <w:rFonts w:ascii="Times New Roman" w:hAnsi="Times New Roman" w:cs="Times New Roman"/>
        <w:sz w:val="24"/>
        <w:szCs w:val="24"/>
      </w:rPr>
      <w:t>Running head: THE FAILED POLICY</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578A3"/>
    <w:multiLevelType w:val="multilevel"/>
    <w:tmpl w:val="A7EE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86D00"/>
    <w:multiLevelType w:val="multilevel"/>
    <w:tmpl w:val="D418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wMDEyNTczMbU0tzRQ0lEKTi0uzszPAykwrAUAWBiJ/CwAAAA="/>
  </w:docVars>
  <w:rsids>
    <w:rsidRoot w:val="006B723E"/>
    <w:rsid w:val="00006561"/>
    <w:rsid w:val="00017EB9"/>
    <w:rsid w:val="00027335"/>
    <w:rsid w:val="000852ED"/>
    <w:rsid w:val="00091B0D"/>
    <w:rsid w:val="000A2ABF"/>
    <w:rsid w:val="00100ADE"/>
    <w:rsid w:val="00134CB2"/>
    <w:rsid w:val="00153107"/>
    <w:rsid w:val="00153E4E"/>
    <w:rsid w:val="00174686"/>
    <w:rsid w:val="00200EDA"/>
    <w:rsid w:val="00244EF4"/>
    <w:rsid w:val="002E4481"/>
    <w:rsid w:val="00312F8F"/>
    <w:rsid w:val="00335C6E"/>
    <w:rsid w:val="0033790F"/>
    <w:rsid w:val="003626A6"/>
    <w:rsid w:val="00404657"/>
    <w:rsid w:val="00414237"/>
    <w:rsid w:val="00415EF9"/>
    <w:rsid w:val="0042690B"/>
    <w:rsid w:val="00433376"/>
    <w:rsid w:val="00433C36"/>
    <w:rsid w:val="00434723"/>
    <w:rsid w:val="004521C5"/>
    <w:rsid w:val="0046257C"/>
    <w:rsid w:val="00462E48"/>
    <w:rsid w:val="00463E1C"/>
    <w:rsid w:val="004867F4"/>
    <w:rsid w:val="004C66E3"/>
    <w:rsid w:val="004E1F2E"/>
    <w:rsid w:val="0050622E"/>
    <w:rsid w:val="00516AB0"/>
    <w:rsid w:val="00574B8F"/>
    <w:rsid w:val="00594BE2"/>
    <w:rsid w:val="005B3A8A"/>
    <w:rsid w:val="005F23C2"/>
    <w:rsid w:val="005F4EC5"/>
    <w:rsid w:val="00611B3E"/>
    <w:rsid w:val="006237E9"/>
    <w:rsid w:val="00635483"/>
    <w:rsid w:val="0066110A"/>
    <w:rsid w:val="006712D8"/>
    <w:rsid w:val="00676348"/>
    <w:rsid w:val="0069351F"/>
    <w:rsid w:val="006A48C6"/>
    <w:rsid w:val="006A7A4B"/>
    <w:rsid w:val="006B723E"/>
    <w:rsid w:val="006D2028"/>
    <w:rsid w:val="006F7A5B"/>
    <w:rsid w:val="00702EF2"/>
    <w:rsid w:val="00740FE3"/>
    <w:rsid w:val="00763C75"/>
    <w:rsid w:val="007833B2"/>
    <w:rsid w:val="00837D6A"/>
    <w:rsid w:val="008461E2"/>
    <w:rsid w:val="008F2F81"/>
    <w:rsid w:val="00910E21"/>
    <w:rsid w:val="00934464"/>
    <w:rsid w:val="00941DB2"/>
    <w:rsid w:val="009741D1"/>
    <w:rsid w:val="0098005D"/>
    <w:rsid w:val="0098047F"/>
    <w:rsid w:val="009A43E6"/>
    <w:rsid w:val="00A0171B"/>
    <w:rsid w:val="00A125CF"/>
    <w:rsid w:val="00A30E89"/>
    <w:rsid w:val="00A645D7"/>
    <w:rsid w:val="00AD0ED7"/>
    <w:rsid w:val="00B1348E"/>
    <w:rsid w:val="00B25BA4"/>
    <w:rsid w:val="00B82455"/>
    <w:rsid w:val="00BA7D84"/>
    <w:rsid w:val="00BB6E02"/>
    <w:rsid w:val="00BE5059"/>
    <w:rsid w:val="00BE7902"/>
    <w:rsid w:val="00C02AC9"/>
    <w:rsid w:val="00C129E6"/>
    <w:rsid w:val="00C4405A"/>
    <w:rsid w:val="00C5708D"/>
    <w:rsid w:val="00C84D52"/>
    <w:rsid w:val="00CB1BFB"/>
    <w:rsid w:val="00CB285F"/>
    <w:rsid w:val="00CD4405"/>
    <w:rsid w:val="00CE6876"/>
    <w:rsid w:val="00D10E1A"/>
    <w:rsid w:val="00D2530A"/>
    <w:rsid w:val="00DF56A5"/>
    <w:rsid w:val="00E70342"/>
    <w:rsid w:val="00E83774"/>
    <w:rsid w:val="00E97D37"/>
    <w:rsid w:val="00EB0186"/>
    <w:rsid w:val="00EC6907"/>
    <w:rsid w:val="00ED05F8"/>
    <w:rsid w:val="00F11A9D"/>
    <w:rsid w:val="00F76B35"/>
    <w:rsid w:val="00FE4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555DB7-CF9F-467C-8119-C53126E2E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84D5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84D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84D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D5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84D5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84D5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84D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84D52"/>
    <w:rPr>
      <w:color w:val="0000FF"/>
      <w:u w:val="single"/>
    </w:rPr>
  </w:style>
  <w:style w:type="paragraph" w:customStyle="1" w:styleId="m-detail-citation--meta">
    <w:name w:val="m-detail-citation--meta"/>
    <w:basedOn w:val="Normal"/>
    <w:rsid w:val="00C84D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ard--body">
    <w:name w:val="m-card--body"/>
    <w:basedOn w:val="Normal"/>
    <w:rsid w:val="00C84D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mponent-header--container">
    <w:name w:val="m-component-header--container"/>
    <w:basedOn w:val="Normal"/>
    <w:rsid w:val="00C84D5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2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ABF"/>
  </w:style>
  <w:style w:type="paragraph" w:styleId="Footer">
    <w:name w:val="footer"/>
    <w:basedOn w:val="Normal"/>
    <w:link w:val="FooterChar"/>
    <w:uiPriority w:val="99"/>
    <w:unhideWhenUsed/>
    <w:rsid w:val="000A2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577778">
      <w:bodyDiv w:val="1"/>
      <w:marLeft w:val="0"/>
      <w:marRight w:val="0"/>
      <w:marTop w:val="0"/>
      <w:marBottom w:val="0"/>
      <w:divBdr>
        <w:top w:val="none" w:sz="0" w:space="0" w:color="auto"/>
        <w:left w:val="none" w:sz="0" w:space="0" w:color="auto"/>
        <w:bottom w:val="none" w:sz="0" w:space="0" w:color="auto"/>
        <w:right w:val="none" w:sz="0" w:space="0" w:color="auto"/>
      </w:divBdr>
      <w:divsChild>
        <w:div w:id="1126587257">
          <w:marLeft w:val="0"/>
          <w:marRight w:val="0"/>
          <w:marTop w:val="0"/>
          <w:marBottom w:val="0"/>
          <w:divBdr>
            <w:top w:val="none" w:sz="0" w:space="0" w:color="auto"/>
            <w:left w:val="none" w:sz="0" w:space="0" w:color="auto"/>
            <w:bottom w:val="none" w:sz="0" w:space="0" w:color="auto"/>
            <w:right w:val="none" w:sz="0" w:space="0" w:color="auto"/>
          </w:divBdr>
          <w:divsChild>
            <w:div w:id="1854301106">
              <w:marLeft w:val="0"/>
              <w:marRight w:val="0"/>
              <w:marTop w:val="0"/>
              <w:marBottom w:val="0"/>
              <w:divBdr>
                <w:top w:val="none" w:sz="0" w:space="0" w:color="auto"/>
                <w:left w:val="none" w:sz="0" w:space="0" w:color="auto"/>
                <w:bottom w:val="none" w:sz="0" w:space="0" w:color="auto"/>
                <w:right w:val="none" w:sz="0" w:space="0" w:color="auto"/>
              </w:divBdr>
              <w:divsChild>
                <w:div w:id="806506570">
                  <w:marLeft w:val="0"/>
                  <w:marRight w:val="0"/>
                  <w:marTop w:val="0"/>
                  <w:marBottom w:val="0"/>
                  <w:divBdr>
                    <w:top w:val="none" w:sz="0" w:space="0" w:color="auto"/>
                    <w:left w:val="none" w:sz="0" w:space="0" w:color="auto"/>
                    <w:bottom w:val="none" w:sz="0" w:space="0" w:color="auto"/>
                    <w:right w:val="none" w:sz="0" w:space="0" w:color="auto"/>
                  </w:divBdr>
                  <w:divsChild>
                    <w:div w:id="1094320753">
                      <w:marLeft w:val="0"/>
                      <w:marRight w:val="0"/>
                      <w:marTop w:val="0"/>
                      <w:marBottom w:val="0"/>
                      <w:divBdr>
                        <w:top w:val="none" w:sz="0" w:space="0" w:color="auto"/>
                        <w:left w:val="none" w:sz="0" w:space="0" w:color="auto"/>
                        <w:bottom w:val="none" w:sz="0" w:space="0" w:color="auto"/>
                        <w:right w:val="none" w:sz="0" w:space="0" w:color="auto"/>
                      </w:divBdr>
                      <w:divsChild>
                        <w:div w:id="1830709807">
                          <w:marLeft w:val="0"/>
                          <w:marRight w:val="0"/>
                          <w:marTop w:val="0"/>
                          <w:marBottom w:val="0"/>
                          <w:divBdr>
                            <w:top w:val="none" w:sz="0" w:space="0" w:color="auto"/>
                            <w:left w:val="none" w:sz="0" w:space="0" w:color="auto"/>
                            <w:bottom w:val="none" w:sz="0" w:space="0" w:color="auto"/>
                            <w:right w:val="none" w:sz="0" w:space="0" w:color="auto"/>
                          </w:divBdr>
                          <w:divsChild>
                            <w:div w:id="662970024">
                              <w:marLeft w:val="0"/>
                              <w:marRight w:val="0"/>
                              <w:marTop w:val="0"/>
                              <w:marBottom w:val="0"/>
                              <w:divBdr>
                                <w:top w:val="none" w:sz="0" w:space="0" w:color="auto"/>
                                <w:left w:val="none" w:sz="0" w:space="0" w:color="auto"/>
                                <w:bottom w:val="none" w:sz="0" w:space="0" w:color="auto"/>
                                <w:right w:val="none" w:sz="0" w:space="0" w:color="auto"/>
                              </w:divBdr>
                            </w:div>
                            <w:div w:id="1937205579">
                              <w:marLeft w:val="0"/>
                              <w:marRight w:val="0"/>
                              <w:marTop w:val="0"/>
                              <w:marBottom w:val="0"/>
                              <w:divBdr>
                                <w:top w:val="none" w:sz="0" w:space="0" w:color="auto"/>
                                <w:left w:val="none" w:sz="0" w:space="0" w:color="auto"/>
                                <w:bottom w:val="none" w:sz="0" w:space="0" w:color="auto"/>
                                <w:right w:val="none" w:sz="0" w:space="0" w:color="auto"/>
                              </w:divBdr>
                              <w:divsChild>
                                <w:div w:id="912932814">
                                  <w:marLeft w:val="0"/>
                                  <w:marRight w:val="0"/>
                                  <w:marTop w:val="0"/>
                                  <w:marBottom w:val="300"/>
                                  <w:divBdr>
                                    <w:top w:val="none" w:sz="0" w:space="0" w:color="auto"/>
                                    <w:left w:val="none" w:sz="0" w:space="0" w:color="auto"/>
                                    <w:bottom w:val="none" w:sz="0" w:space="0" w:color="auto"/>
                                    <w:right w:val="none" w:sz="0" w:space="0" w:color="auto"/>
                                  </w:divBdr>
                                </w:div>
                                <w:div w:id="1676804724">
                                  <w:marLeft w:val="0"/>
                                  <w:marRight w:val="0"/>
                                  <w:marTop w:val="0"/>
                                  <w:marBottom w:val="300"/>
                                  <w:divBdr>
                                    <w:top w:val="none" w:sz="0" w:space="0" w:color="auto"/>
                                    <w:left w:val="none" w:sz="0" w:space="0" w:color="auto"/>
                                    <w:bottom w:val="none" w:sz="0" w:space="0" w:color="auto"/>
                                    <w:right w:val="none" w:sz="0" w:space="0" w:color="auto"/>
                                  </w:divBdr>
                                </w:div>
                                <w:div w:id="435444547">
                                  <w:marLeft w:val="0"/>
                                  <w:marRight w:val="0"/>
                                  <w:marTop w:val="0"/>
                                  <w:marBottom w:val="300"/>
                                  <w:divBdr>
                                    <w:top w:val="none" w:sz="0" w:space="0" w:color="auto"/>
                                    <w:left w:val="none" w:sz="0" w:space="0" w:color="auto"/>
                                    <w:bottom w:val="none" w:sz="0" w:space="0" w:color="auto"/>
                                    <w:right w:val="none" w:sz="0" w:space="0" w:color="auto"/>
                                  </w:divBdr>
                                </w:div>
                                <w:div w:id="713193228">
                                  <w:marLeft w:val="0"/>
                                  <w:marRight w:val="0"/>
                                  <w:marTop w:val="0"/>
                                  <w:marBottom w:val="300"/>
                                  <w:divBdr>
                                    <w:top w:val="none" w:sz="0" w:space="0" w:color="auto"/>
                                    <w:left w:val="none" w:sz="0" w:space="0" w:color="auto"/>
                                    <w:bottom w:val="none" w:sz="0" w:space="0" w:color="auto"/>
                                    <w:right w:val="none" w:sz="0" w:space="0" w:color="auto"/>
                                  </w:divBdr>
                                </w:div>
                                <w:div w:id="977339044">
                                  <w:marLeft w:val="0"/>
                                  <w:marRight w:val="0"/>
                                  <w:marTop w:val="0"/>
                                  <w:marBottom w:val="300"/>
                                  <w:divBdr>
                                    <w:top w:val="none" w:sz="0" w:space="0" w:color="auto"/>
                                    <w:left w:val="none" w:sz="0" w:space="0" w:color="auto"/>
                                    <w:bottom w:val="none" w:sz="0" w:space="0" w:color="auto"/>
                                    <w:right w:val="none" w:sz="0" w:space="0" w:color="auto"/>
                                  </w:divBdr>
                                </w:div>
                                <w:div w:id="1390955786">
                                  <w:marLeft w:val="0"/>
                                  <w:marRight w:val="0"/>
                                  <w:marTop w:val="0"/>
                                  <w:marBottom w:val="300"/>
                                  <w:divBdr>
                                    <w:top w:val="none" w:sz="0" w:space="0" w:color="auto"/>
                                    <w:left w:val="none" w:sz="0" w:space="0" w:color="auto"/>
                                    <w:bottom w:val="none" w:sz="0" w:space="0" w:color="auto"/>
                                    <w:right w:val="none" w:sz="0" w:space="0" w:color="auto"/>
                                  </w:divBdr>
                                </w:div>
                                <w:div w:id="582033397">
                                  <w:marLeft w:val="0"/>
                                  <w:marRight w:val="0"/>
                                  <w:marTop w:val="0"/>
                                  <w:marBottom w:val="300"/>
                                  <w:divBdr>
                                    <w:top w:val="none" w:sz="0" w:space="0" w:color="auto"/>
                                    <w:left w:val="none" w:sz="0" w:space="0" w:color="auto"/>
                                    <w:bottom w:val="none" w:sz="0" w:space="0" w:color="auto"/>
                                    <w:right w:val="none" w:sz="0" w:space="0" w:color="auto"/>
                                  </w:divBdr>
                                </w:div>
                                <w:div w:id="476730350">
                                  <w:marLeft w:val="0"/>
                                  <w:marRight w:val="0"/>
                                  <w:marTop w:val="0"/>
                                  <w:marBottom w:val="300"/>
                                  <w:divBdr>
                                    <w:top w:val="none" w:sz="0" w:space="0" w:color="auto"/>
                                    <w:left w:val="none" w:sz="0" w:space="0" w:color="auto"/>
                                    <w:bottom w:val="none" w:sz="0" w:space="0" w:color="auto"/>
                                    <w:right w:val="none" w:sz="0" w:space="0" w:color="auto"/>
                                  </w:divBdr>
                                </w:div>
                              </w:divsChild>
                            </w:div>
                            <w:div w:id="13307150">
                              <w:marLeft w:val="0"/>
                              <w:marRight w:val="0"/>
                              <w:marTop w:val="0"/>
                              <w:marBottom w:val="0"/>
                              <w:divBdr>
                                <w:top w:val="none" w:sz="0" w:space="0" w:color="auto"/>
                                <w:left w:val="none" w:sz="0" w:space="0" w:color="auto"/>
                                <w:bottom w:val="single" w:sz="6" w:space="23" w:color="F5F5F5"/>
                                <w:right w:val="none" w:sz="0" w:space="0" w:color="auto"/>
                              </w:divBdr>
                            </w:div>
                            <w:div w:id="1789422610">
                              <w:marLeft w:val="0"/>
                              <w:marRight w:val="0"/>
                              <w:marTop w:val="0"/>
                              <w:marBottom w:val="0"/>
                              <w:divBdr>
                                <w:top w:val="none" w:sz="0" w:space="0" w:color="auto"/>
                                <w:left w:val="none" w:sz="0" w:space="0" w:color="auto"/>
                                <w:bottom w:val="none" w:sz="0" w:space="0" w:color="auto"/>
                                <w:right w:val="none" w:sz="0" w:space="0" w:color="auto"/>
                              </w:divBdr>
                              <w:divsChild>
                                <w:div w:id="535973846">
                                  <w:marLeft w:val="0"/>
                                  <w:marRight w:val="0"/>
                                  <w:marTop w:val="0"/>
                                  <w:marBottom w:val="75"/>
                                  <w:divBdr>
                                    <w:top w:val="none" w:sz="0" w:space="0" w:color="auto"/>
                                    <w:left w:val="none" w:sz="0" w:space="0" w:color="auto"/>
                                    <w:bottom w:val="none" w:sz="0" w:space="0" w:color="auto"/>
                                    <w:right w:val="none" w:sz="0" w:space="0" w:color="auto"/>
                                  </w:divBdr>
                                  <w:divsChild>
                                    <w:div w:id="18731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720282">
                  <w:marLeft w:val="0"/>
                  <w:marRight w:val="0"/>
                  <w:marTop w:val="0"/>
                  <w:marBottom w:val="0"/>
                  <w:divBdr>
                    <w:top w:val="none" w:sz="0" w:space="0" w:color="auto"/>
                    <w:left w:val="none" w:sz="0" w:space="0" w:color="auto"/>
                    <w:bottom w:val="none" w:sz="0" w:space="0" w:color="auto"/>
                    <w:right w:val="none" w:sz="0" w:space="0" w:color="auto"/>
                  </w:divBdr>
                  <w:divsChild>
                    <w:div w:id="780415936">
                      <w:marLeft w:val="0"/>
                      <w:marRight w:val="0"/>
                      <w:marTop w:val="0"/>
                      <w:marBottom w:val="0"/>
                      <w:divBdr>
                        <w:top w:val="none" w:sz="0" w:space="0" w:color="auto"/>
                        <w:left w:val="none" w:sz="0" w:space="0" w:color="auto"/>
                        <w:bottom w:val="none" w:sz="0" w:space="0" w:color="auto"/>
                        <w:right w:val="none" w:sz="0" w:space="0" w:color="auto"/>
                      </w:divBdr>
                      <w:divsChild>
                        <w:div w:id="8973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90786">
                  <w:marLeft w:val="0"/>
                  <w:marRight w:val="0"/>
                  <w:marTop w:val="0"/>
                  <w:marBottom w:val="0"/>
                  <w:divBdr>
                    <w:top w:val="none" w:sz="0" w:space="0" w:color="auto"/>
                    <w:left w:val="none" w:sz="0" w:space="0" w:color="auto"/>
                    <w:bottom w:val="none" w:sz="0" w:space="0" w:color="auto"/>
                    <w:right w:val="none" w:sz="0" w:space="0" w:color="auto"/>
                  </w:divBdr>
                  <w:divsChild>
                    <w:div w:id="52894168">
                      <w:marLeft w:val="0"/>
                      <w:marRight w:val="0"/>
                      <w:marTop w:val="0"/>
                      <w:marBottom w:val="0"/>
                      <w:divBdr>
                        <w:top w:val="none" w:sz="0" w:space="0" w:color="auto"/>
                        <w:left w:val="none" w:sz="0" w:space="0" w:color="auto"/>
                        <w:bottom w:val="none" w:sz="0" w:space="0" w:color="auto"/>
                        <w:right w:val="none" w:sz="0" w:space="0" w:color="auto"/>
                      </w:divBdr>
                      <w:divsChild>
                        <w:div w:id="47927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87119">
                  <w:marLeft w:val="0"/>
                  <w:marRight w:val="0"/>
                  <w:marTop w:val="0"/>
                  <w:marBottom w:val="0"/>
                  <w:divBdr>
                    <w:top w:val="none" w:sz="0" w:space="0" w:color="auto"/>
                    <w:left w:val="none" w:sz="0" w:space="0" w:color="auto"/>
                    <w:bottom w:val="none" w:sz="0" w:space="0" w:color="auto"/>
                    <w:right w:val="none" w:sz="0" w:space="0" w:color="auto"/>
                  </w:divBdr>
                  <w:divsChild>
                    <w:div w:id="1194080133">
                      <w:marLeft w:val="0"/>
                      <w:marRight w:val="0"/>
                      <w:marTop w:val="0"/>
                      <w:marBottom w:val="0"/>
                      <w:divBdr>
                        <w:top w:val="none" w:sz="0" w:space="0" w:color="auto"/>
                        <w:left w:val="none" w:sz="0" w:space="0" w:color="auto"/>
                        <w:bottom w:val="none" w:sz="0" w:space="0" w:color="auto"/>
                        <w:right w:val="none" w:sz="0" w:space="0" w:color="auto"/>
                      </w:divBdr>
                      <w:divsChild>
                        <w:div w:id="1759524103">
                          <w:marLeft w:val="0"/>
                          <w:marRight w:val="0"/>
                          <w:marTop w:val="0"/>
                          <w:marBottom w:val="150"/>
                          <w:divBdr>
                            <w:top w:val="none" w:sz="0" w:space="0" w:color="auto"/>
                            <w:left w:val="none" w:sz="0" w:space="0" w:color="auto"/>
                            <w:bottom w:val="none" w:sz="0" w:space="0" w:color="auto"/>
                            <w:right w:val="none" w:sz="0" w:space="0" w:color="auto"/>
                          </w:divBdr>
                        </w:div>
                        <w:div w:id="1476332866">
                          <w:marLeft w:val="0"/>
                          <w:marRight w:val="0"/>
                          <w:marTop w:val="0"/>
                          <w:marBottom w:val="150"/>
                          <w:divBdr>
                            <w:top w:val="none" w:sz="0" w:space="0" w:color="auto"/>
                            <w:left w:val="none" w:sz="0" w:space="0" w:color="auto"/>
                            <w:bottom w:val="none" w:sz="0" w:space="0" w:color="auto"/>
                            <w:right w:val="none" w:sz="0" w:space="0" w:color="auto"/>
                          </w:divBdr>
                        </w:div>
                      </w:divsChild>
                    </w:div>
                    <w:div w:id="1378970638">
                      <w:marLeft w:val="0"/>
                      <w:marRight w:val="0"/>
                      <w:marTop w:val="0"/>
                      <w:marBottom w:val="0"/>
                      <w:divBdr>
                        <w:top w:val="none" w:sz="0" w:space="0" w:color="auto"/>
                        <w:left w:val="none" w:sz="0" w:space="0" w:color="auto"/>
                        <w:bottom w:val="none" w:sz="0" w:space="0" w:color="auto"/>
                        <w:right w:val="none" w:sz="0" w:space="0" w:color="auto"/>
                      </w:divBdr>
                      <w:divsChild>
                        <w:div w:id="2109152569">
                          <w:marLeft w:val="0"/>
                          <w:marRight w:val="0"/>
                          <w:marTop w:val="0"/>
                          <w:marBottom w:val="150"/>
                          <w:divBdr>
                            <w:top w:val="none" w:sz="0" w:space="0" w:color="auto"/>
                            <w:left w:val="none" w:sz="0" w:space="0" w:color="auto"/>
                            <w:bottom w:val="none" w:sz="0" w:space="0" w:color="auto"/>
                            <w:right w:val="none" w:sz="0" w:space="0" w:color="auto"/>
                          </w:divBdr>
                        </w:div>
                        <w:div w:id="525218476">
                          <w:marLeft w:val="0"/>
                          <w:marRight w:val="0"/>
                          <w:marTop w:val="0"/>
                          <w:marBottom w:val="150"/>
                          <w:divBdr>
                            <w:top w:val="none" w:sz="0" w:space="0" w:color="auto"/>
                            <w:left w:val="none" w:sz="0" w:space="0" w:color="auto"/>
                            <w:bottom w:val="none" w:sz="0" w:space="0" w:color="auto"/>
                            <w:right w:val="none" w:sz="0" w:space="0" w:color="auto"/>
                          </w:divBdr>
                        </w:div>
                      </w:divsChild>
                    </w:div>
                    <w:div w:id="81875102">
                      <w:marLeft w:val="0"/>
                      <w:marRight w:val="0"/>
                      <w:marTop w:val="0"/>
                      <w:marBottom w:val="0"/>
                      <w:divBdr>
                        <w:top w:val="none" w:sz="0" w:space="0" w:color="auto"/>
                        <w:left w:val="none" w:sz="0" w:space="0" w:color="auto"/>
                        <w:bottom w:val="none" w:sz="0" w:space="0" w:color="auto"/>
                        <w:right w:val="none" w:sz="0" w:space="0" w:color="auto"/>
                      </w:divBdr>
                      <w:divsChild>
                        <w:div w:id="183135970">
                          <w:marLeft w:val="0"/>
                          <w:marRight w:val="0"/>
                          <w:marTop w:val="0"/>
                          <w:marBottom w:val="150"/>
                          <w:divBdr>
                            <w:top w:val="none" w:sz="0" w:space="0" w:color="auto"/>
                            <w:left w:val="none" w:sz="0" w:space="0" w:color="auto"/>
                            <w:bottom w:val="none" w:sz="0" w:space="0" w:color="auto"/>
                            <w:right w:val="none" w:sz="0" w:space="0" w:color="auto"/>
                          </w:divBdr>
                        </w:div>
                        <w:div w:id="1825196471">
                          <w:marLeft w:val="0"/>
                          <w:marRight w:val="0"/>
                          <w:marTop w:val="0"/>
                          <w:marBottom w:val="150"/>
                          <w:divBdr>
                            <w:top w:val="none" w:sz="0" w:space="0" w:color="auto"/>
                            <w:left w:val="none" w:sz="0" w:space="0" w:color="auto"/>
                            <w:bottom w:val="none" w:sz="0" w:space="0" w:color="auto"/>
                            <w:right w:val="none" w:sz="0" w:space="0" w:color="auto"/>
                          </w:divBdr>
                        </w:div>
                      </w:divsChild>
                    </w:div>
                    <w:div w:id="1291327661">
                      <w:marLeft w:val="0"/>
                      <w:marRight w:val="0"/>
                      <w:marTop w:val="0"/>
                      <w:marBottom w:val="0"/>
                      <w:divBdr>
                        <w:top w:val="none" w:sz="0" w:space="0" w:color="auto"/>
                        <w:left w:val="none" w:sz="0" w:space="0" w:color="auto"/>
                        <w:bottom w:val="none" w:sz="0" w:space="0" w:color="auto"/>
                        <w:right w:val="none" w:sz="0" w:space="0" w:color="auto"/>
                      </w:divBdr>
                      <w:divsChild>
                        <w:div w:id="1551917986">
                          <w:marLeft w:val="0"/>
                          <w:marRight w:val="0"/>
                          <w:marTop w:val="0"/>
                          <w:marBottom w:val="150"/>
                          <w:divBdr>
                            <w:top w:val="none" w:sz="0" w:space="0" w:color="auto"/>
                            <w:left w:val="none" w:sz="0" w:space="0" w:color="auto"/>
                            <w:bottom w:val="none" w:sz="0" w:space="0" w:color="auto"/>
                            <w:right w:val="none" w:sz="0" w:space="0" w:color="auto"/>
                          </w:divBdr>
                        </w:div>
                        <w:div w:id="1608922740">
                          <w:marLeft w:val="0"/>
                          <w:marRight w:val="0"/>
                          <w:marTop w:val="0"/>
                          <w:marBottom w:val="150"/>
                          <w:divBdr>
                            <w:top w:val="none" w:sz="0" w:space="0" w:color="auto"/>
                            <w:left w:val="none" w:sz="0" w:space="0" w:color="auto"/>
                            <w:bottom w:val="none" w:sz="0" w:space="0" w:color="auto"/>
                            <w:right w:val="none" w:sz="0" w:space="0" w:color="auto"/>
                          </w:divBdr>
                        </w:div>
                      </w:divsChild>
                    </w:div>
                    <w:div w:id="875773983">
                      <w:marLeft w:val="0"/>
                      <w:marRight w:val="0"/>
                      <w:marTop w:val="0"/>
                      <w:marBottom w:val="0"/>
                      <w:divBdr>
                        <w:top w:val="none" w:sz="0" w:space="0" w:color="auto"/>
                        <w:left w:val="none" w:sz="0" w:space="0" w:color="auto"/>
                        <w:bottom w:val="none" w:sz="0" w:space="0" w:color="auto"/>
                        <w:right w:val="none" w:sz="0" w:space="0" w:color="auto"/>
                      </w:divBdr>
                      <w:divsChild>
                        <w:div w:id="589967792">
                          <w:marLeft w:val="0"/>
                          <w:marRight w:val="0"/>
                          <w:marTop w:val="0"/>
                          <w:marBottom w:val="150"/>
                          <w:divBdr>
                            <w:top w:val="none" w:sz="0" w:space="0" w:color="auto"/>
                            <w:left w:val="none" w:sz="0" w:space="0" w:color="auto"/>
                            <w:bottom w:val="none" w:sz="0" w:space="0" w:color="auto"/>
                            <w:right w:val="none" w:sz="0" w:space="0" w:color="auto"/>
                          </w:divBdr>
                        </w:div>
                        <w:div w:id="961615168">
                          <w:marLeft w:val="0"/>
                          <w:marRight w:val="0"/>
                          <w:marTop w:val="0"/>
                          <w:marBottom w:val="150"/>
                          <w:divBdr>
                            <w:top w:val="none" w:sz="0" w:space="0" w:color="auto"/>
                            <w:left w:val="none" w:sz="0" w:space="0" w:color="auto"/>
                            <w:bottom w:val="none" w:sz="0" w:space="0" w:color="auto"/>
                            <w:right w:val="none" w:sz="0" w:space="0" w:color="auto"/>
                          </w:divBdr>
                        </w:div>
                      </w:divsChild>
                    </w:div>
                    <w:div w:id="1854296778">
                      <w:marLeft w:val="0"/>
                      <w:marRight w:val="0"/>
                      <w:marTop w:val="0"/>
                      <w:marBottom w:val="0"/>
                      <w:divBdr>
                        <w:top w:val="none" w:sz="0" w:space="0" w:color="auto"/>
                        <w:left w:val="none" w:sz="0" w:space="0" w:color="auto"/>
                        <w:bottom w:val="none" w:sz="0" w:space="0" w:color="auto"/>
                        <w:right w:val="none" w:sz="0" w:space="0" w:color="auto"/>
                      </w:divBdr>
                      <w:divsChild>
                        <w:div w:id="57368907">
                          <w:marLeft w:val="0"/>
                          <w:marRight w:val="0"/>
                          <w:marTop w:val="0"/>
                          <w:marBottom w:val="150"/>
                          <w:divBdr>
                            <w:top w:val="none" w:sz="0" w:space="0" w:color="auto"/>
                            <w:left w:val="none" w:sz="0" w:space="0" w:color="auto"/>
                            <w:bottom w:val="none" w:sz="0" w:space="0" w:color="auto"/>
                            <w:right w:val="none" w:sz="0" w:space="0" w:color="auto"/>
                          </w:divBdr>
                        </w:div>
                        <w:div w:id="4990074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20565800">
                  <w:marLeft w:val="0"/>
                  <w:marRight w:val="0"/>
                  <w:marTop w:val="0"/>
                  <w:marBottom w:val="0"/>
                  <w:divBdr>
                    <w:top w:val="none" w:sz="0" w:space="0" w:color="auto"/>
                    <w:left w:val="none" w:sz="0" w:space="0" w:color="auto"/>
                    <w:bottom w:val="none" w:sz="0" w:space="0" w:color="auto"/>
                    <w:right w:val="none" w:sz="0" w:space="0" w:color="auto"/>
                  </w:divBdr>
                  <w:divsChild>
                    <w:div w:id="222495159">
                      <w:marLeft w:val="0"/>
                      <w:marRight w:val="0"/>
                      <w:marTop w:val="0"/>
                      <w:marBottom w:val="0"/>
                      <w:divBdr>
                        <w:top w:val="none" w:sz="0" w:space="0" w:color="auto"/>
                        <w:left w:val="none" w:sz="0" w:space="0" w:color="auto"/>
                        <w:bottom w:val="none" w:sz="0" w:space="0" w:color="auto"/>
                        <w:right w:val="none" w:sz="0" w:space="0" w:color="auto"/>
                      </w:divBdr>
                      <w:divsChild>
                        <w:div w:id="1875575712">
                          <w:marLeft w:val="0"/>
                          <w:marRight w:val="0"/>
                          <w:marTop w:val="0"/>
                          <w:marBottom w:val="0"/>
                          <w:divBdr>
                            <w:top w:val="none" w:sz="0" w:space="0" w:color="auto"/>
                            <w:left w:val="none" w:sz="0" w:space="0" w:color="auto"/>
                            <w:bottom w:val="none" w:sz="0" w:space="0" w:color="auto"/>
                            <w:right w:val="none" w:sz="0" w:space="0" w:color="auto"/>
                          </w:divBdr>
                        </w:div>
                      </w:divsChild>
                    </w:div>
                    <w:div w:id="423233618">
                      <w:marLeft w:val="0"/>
                      <w:marRight w:val="0"/>
                      <w:marTop w:val="0"/>
                      <w:marBottom w:val="0"/>
                      <w:divBdr>
                        <w:top w:val="none" w:sz="0" w:space="0" w:color="auto"/>
                        <w:left w:val="none" w:sz="0" w:space="0" w:color="auto"/>
                        <w:bottom w:val="none" w:sz="0" w:space="0" w:color="auto"/>
                        <w:right w:val="none" w:sz="0" w:space="0" w:color="auto"/>
                      </w:divBdr>
                      <w:divsChild>
                        <w:div w:id="2056855415">
                          <w:marLeft w:val="0"/>
                          <w:marRight w:val="0"/>
                          <w:marTop w:val="0"/>
                          <w:marBottom w:val="0"/>
                          <w:divBdr>
                            <w:top w:val="none" w:sz="0" w:space="0" w:color="auto"/>
                            <w:left w:val="none" w:sz="0" w:space="0" w:color="auto"/>
                            <w:bottom w:val="none" w:sz="0" w:space="0" w:color="auto"/>
                            <w:right w:val="none" w:sz="0" w:space="0" w:color="auto"/>
                          </w:divBdr>
                          <w:divsChild>
                            <w:div w:id="139738958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214896397">
                  <w:marLeft w:val="0"/>
                  <w:marRight w:val="0"/>
                  <w:marTop w:val="0"/>
                  <w:marBottom w:val="0"/>
                  <w:divBdr>
                    <w:top w:val="none" w:sz="0" w:space="0" w:color="auto"/>
                    <w:left w:val="none" w:sz="0" w:space="0" w:color="auto"/>
                    <w:bottom w:val="none" w:sz="0" w:space="0" w:color="auto"/>
                    <w:right w:val="none" w:sz="0" w:space="0" w:color="auto"/>
                  </w:divBdr>
                  <w:divsChild>
                    <w:div w:id="1003430480">
                      <w:marLeft w:val="0"/>
                      <w:marRight w:val="0"/>
                      <w:marTop w:val="0"/>
                      <w:marBottom w:val="0"/>
                      <w:divBdr>
                        <w:top w:val="none" w:sz="0" w:space="0" w:color="auto"/>
                        <w:left w:val="none" w:sz="0" w:space="0" w:color="auto"/>
                        <w:bottom w:val="none" w:sz="0" w:space="0" w:color="auto"/>
                        <w:right w:val="none" w:sz="0" w:space="0" w:color="auto"/>
                      </w:divBdr>
                      <w:divsChild>
                        <w:div w:id="2076128342">
                          <w:marLeft w:val="0"/>
                          <w:marRight w:val="0"/>
                          <w:marTop w:val="0"/>
                          <w:marBottom w:val="150"/>
                          <w:divBdr>
                            <w:top w:val="none" w:sz="0" w:space="0" w:color="auto"/>
                            <w:left w:val="none" w:sz="0" w:space="0" w:color="auto"/>
                            <w:bottom w:val="none" w:sz="0" w:space="0" w:color="auto"/>
                            <w:right w:val="none" w:sz="0" w:space="0" w:color="auto"/>
                          </w:divBdr>
                        </w:div>
                        <w:div w:id="1697123767">
                          <w:marLeft w:val="0"/>
                          <w:marRight w:val="0"/>
                          <w:marTop w:val="0"/>
                          <w:marBottom w:val="150"/>
                          <w:divBdr>
                            <w:top w:val="none" w:sz="0" w:space="0" w:color="auto"/>
                            <w:left w:val="none" w:sz="0" w:space="0" w:color="auto"/>
                            <w:bottom w:val="none" w:sz="0" w:space="0" w:color="auto"/>
                            <w:right w:val="none" w:sz="0" w:space="0" w:color="auto"/>
                          </w:divBdr>
                        </w:div>
                      </w:divsChild>
                    </w:div>
                    <w:div w:id="145705229">
                      <w:marLeft w:val="0"/>
                      <w:marRight w:val="0"/>
                      <w:marTop w:val="0"/>
                      <w:marBottom w:val="0"/>
                      <w:divBdr>
                        <w:top w:val="none" w:sz="0" w:space="0" w:color="auto"/>
                        <w:left w:val="none" w:sz="0" w:space="0" w:color="auto"/>
                        <w:bottom w:val="none" w:sz="0" w:space="0" w:color="auto"/>
                        <w:right w:val="none" w:sz="0" w:space="0" w:color="auto"/>
                      </w:divBdr>
                      <w:divsChild>
                        <w:div w:id="1902397289">
                          <w:marLeft w:val="0"/>
                          <w:marRight w:val="0"/>
                          <w:marTop w:val="0"/>
                          <w:marBottom w:val="150"/>
                          <w:divBdr>
                            <w:top w:val="none" w:sz="0" w:space="0" w:color="auto"/>
                            <w:left w:val="none" w:sz="0" w:space="0" w:color="auto"/>
                            <w:bottom w:val="none" w:sz="0" w:space="0" w:color="auto"/>
                            <w:right w:val="none" w:sz="0" w:space="0" w:color="auto"/>
                          </w:divBdr>
                        </w:div>
                        <w:div w:id="31368072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76814761">
                  <w:marLeft w:val="0"/>
                  <w:marRight w:val="0"/>
                  <w:marTop w:val="180"/>
                  <w:marBottom w:val="0"/>
                  <w:divBdr>
                    <w:top w:val="none" w:sz="0" w:space="0" w:color="auto"/>
                    <w:left w:val="none" w:sz="0" w:space="0" w:color="auto"/>
                    <w:bottom w:val="none" w:sz="0" w:space="0" w:color="auto"/>
                    <w:right w:val="none" w:sz="0" w:space="0" w:color="auto"/>
                  </w:divBdr>
                  <w:divsChild>
                    <w:div w:id="148218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1324</TotalTime>
  <Pages>9</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50</cp:revision>
  <dcterms:created xsi:type="dcterms:W3CDTF">2020-05-04T04:29:00Z</dcterms:created>
  <dcterms:modified xsi:type="dcterms:W3CDTF">2020-05-05T05:46:00Z</dcterms:modified>
</cp:coreProperties>
</file>